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F9FB2" w14:textId="77777777" w:rsidR="007E13A7" w:rsidRPr="00CC34B1" w:rsidRDefault="007E13A7">
      <w:pPr>
        <w:rPr>
          <w:sz w:val="2"/>
          <w:szCs w:val="2"/>
        </w:rPr>
      </w:pPr>
    </w:p>
    <w:p w14:paraId="51CE3F89" w14:textId="77777777" w:rsidR="007E13A7" w:rsidRPr="00CC34B1" w:rsidRDefault="007E13A7">
      <w:pPr>
        <w:rPr>
          <w:sz w:val="2"/>
          <w:szCs w:val="2"/>
        </w:rPr>
      </w:pPr>
    </w:p>
    <w:p w14:paraId="70685CBC" w14:textId="77777777" w:rsidR="007E13A7" w:rsidRPr="00CC34B1" w:rsidRDefault="007E13A7">
      <w:pPr>
        <w:rPr>
          <w:sz w:val="2"/>
          <w:szCs w:val="2"/>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3226"/>
        <w:gridCol w:w="3204"/>
      </w:tblGrid>
      <w:tr w:rsidR="007E13A7" w:rsidRPr="00CC34B1" w14:paraId="30E0DAC0" w14:textId="77777777">
        <w:trPr>
          <w:trHeight w:val="851"/>
        </w:trPr>
        <w:tc>
          <w:tcPr>
            <w:tcW w:w="3208" w:type="dxa"/>
          </w:tcPr>
          <w:p w14:paraId="6EBA7CB3" w14:textId="77777777" w:rsidR="007E13A7" w:rsidRPr="00CC34B1" w:rsidRDefault="007E13A7">
            <w:pPr>
              <w:spacing w:after="160" w:line="259" w:lineRule="auto"/>
              <w:jc w:val="left"/>
            </w:pPr>
          </w:p>
        </w:tc>
        <w:tc>
          <w:tcPr>
            <w:tcW w:w="3226" w:type="dxa"/>
            <w:vMerge w:val="restart"/>
          </w:tcPr>
          <w:p w14:paraId="034EC828" w14:textId="77777777" w:rsidR="007E13A7" w:rsidRPr="00CC34B1" w:rsidRDefault="00A65A81">
            <w:pPr>
              <w:jc w:val="center"/>
            </w:pPr>
            <w:r w:rsidRPr="00CC34B1">
              <w:object w:dxaOrig="668" w:dyaOrig="958" w14:anchorId="246D3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2.25pt;height:48pt" o:ole="">
                  <v:imagedata r:id="rId9" o:title=""/>
                </v:shape>
                <o:OLEObject Type="Embed" ProgID="CorelDraw.Graphic.16" ShapeID="_x0000_i1029" DrawAspect="Content" ObjectID="_1830681812" r:id="rId10"/>
              </w:object>
            </w:r>
          </w:p>
        </w:tc>
        <w:tc>
          <w:tcPr>
            <w:tcW w:w="3204" w:type="dxa"/>
          </w:tcPr>
          <w:p w14:paraId="00615404" w14:textId="53E88643" w:rsidR="007E13A7" w:rsidRPr="00CC34B1" w:rsidRDefault="009648B8" w:rsidP="0083144D">
            <w:pPr>
              <w:jc w:val="right"/>
            </w:pPr>
            <w:r w:rsidRPr="00CC34B1">
              <w:t>ПРОЄКТ</w:t>
            </w:r>
          </w:p>
        </w:tc>
      </w:tr>
      <w:tr w:rsidR="007E13A7" w:rsidRPr="00CC34B1" w14:paraId="32FD7C4C" w14:textId="77777777">
        <w:tc>
          <w:tcPr>
            <w:tcW w:w="3208" w:type="dxa"/>
          </w:tcPr>
          <w:p w14:paraId="3D34B230" w14:textId="77777777" w:rsidR="007E13A7" w:rsidRPr="00CC34B1" w:rsidRDefault="007E13A7"/>
        </w:tc>
        <w:tc>
          <w:tcPr>
            <w:tcW w:w="3226" w:type="dxa"/>
            <w:vMerge/>
          </w:tcPr>
          <w:p w14:paraId="29A4BF18" w14:textId="77777777" w:rsidR="007E13A7" w:rsidRPr="00CC34B1" w:rsidRDefault="007E13A7"/>
        </w:tc>
        <w:tc>
          <w:tcPr>
            <w:tcW w:w="3204" w:type="dxa"/>
          </w:tcPr>
          <w:p w14:paraId="3043C586" w14:textId="77777777" w:rsidR="007E13A7" w:rsidRPr="00CC34B1" w:rsidRDefault="007E13A7"/>
        </w:tc>
      </w:tr>
      <w:tr w:rsidR="007E13A7" w:rsidRPr="00CC34B1" w14:paraId="298E287B" w14:textId="77777777">
        <w:tc>
          <w:tcPr>
            <w:tcW w:w="9638" w:type="dxa"/>
            <w:gridSpan w:val="3"/>
          </w:tcPr>
          <w:p w14:paraId="4196488D" w14:textId="77777777" w:rsidR="007E13A7" w:rsidRPr="00CC34B1" w:rsidRDefault="00A65A81">
            <w:pPr>
              <w:tabs>
                <w:tab w:val="left" w:pos="-3600"/>
              </w:tabs>
              <w:spacing w:before="120" w:after="120"/>
              <w:jc w:val="center"/>
              <w:rPr>
                <w:b/>
                <w:bCs/>
                <w:color w:val="006600"/>
                <w:spacing w:val="10"/>
              </w:rPr>
            </w:pPr>
            <w:r w:rsidRPr="00CC34B1">
              <w:rPr>
                <w:b/>
                <w:bCs/>
                <w:color w:val="006600"/>
                <w:spacing w:val="10"/>
              </w:rPr>
              <w:t>Правління Національного банку України</w:t>
            </w:r>
          </w:p>
          <w:p w14:paraId="3D6A1400" w14:textId="77777777" w:rsidR="007E13A7" w:rsidRPr="00CC34B1" w:rsidRDefault="00A65A81">
            <w:pPr>
              <w:jc w:val="center"/>
            </w:pPr>
            <w:r w:rsidRPr="00CC34B1">
              <w:rPr>
                <w:b/>
                <w:bCs/>
                <w:color w:val="006600"/>
                <w:sz w:val="32"/>
                <w:szCs w:val="32"/>
              </w:rPr>
              <w:t>П О С Т А Н О В А</w:t>
            </w:r>
          </w:p>
        </w:tc>
      </w:tr>
    </w:tbl>
    <w:p w14:paraId="4DB3C06A" w14:textId="77777777" w:rsidR="007E13A7" w:rsidRPr="00CC34B1" w:rsidRDefault="007E13A7">
      <w:pPr>
        <w:rPr>
          <w:sz w:val="4"/>
          <w:szCs w:val="4"/>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7E13A7" w:rsidRPr="00CC34B1" w14:paraId="4D28382D" w14:textId="77777777">
        <w:tc>
          <w:tcPr>
            <w:tcW w:w="3510" w:type="dxa"/>
            <w:vAlign w:val="bottom"/>
          </w:tcPr>
          <w:p w14:paraId="03E97229" w14:textId="77777777" w:rsidR="007E13A7" w:rsidRPr="00CC34B1" w:rsidRDefault="007E13A7"/>
        </w:tc>
        <w:tc>
          <w:tcPr>
            <w:tcW w:w="2694" w:type="dxa"/>
          </w:tcPr>
          <w:p w14:paraId="2DCD4598" w14:textId="77777777" w:rsidR="007E13A7" w:rsidRPr="00CC34B1" w:rsidRDefault="00A65A81">
            <w:pPr>
              <w:spacing w:before="240"/>
              <w:jc w:val="center"/>
            </w:pPr>
            <w:r w:rsidRPr="00CC34B1">
              <w:rPr>
                <w:color w:val="006600"/>
              </w:rPr>
              <w:t>Київ</w:t>
            </w:r>
          </w:p>
        </w:tc>
        <w:tc>
          <w:tcPr>
            <w:tcW w:w="1713" w:type="dxa"/>
            <w:vAlign w:val="bottom"/>
          </w:tcPr>
          <w:p w14:paraId="36F3A2A0" w14:textId="77777777" w:rsidR="007E13A7" w:rsidRPr="00CC34B1" w:rsidRDefault="00A65A81">
            <w:pPr>
              <w:jc w:val="right"/>
            </w:pPr>
            <w:r w:rsidRPr="00CC34B1">
              <w:rPr>
                <w:color w:val="FFFFFF" w:themeColor="background1"/>
              </w:rPr>
              <w:t>№</w:t>
            </w:r>
          </w:p>
        </w:tc>
        <w:tc>
          <w:tcPr>
            <w:tcW w:w="1937" w:type="dxa"/>
            <w:vAlign w:val="bottom"/>
          </w:tcPr>
          <w:p w14:paraId="3BB295C3" w14:textId="77777777" w:rsidR="007E13A7" w:rsidRPr="00CC34B1" w:rsidRDefault="007E13A7">
            <w:pPr>
              <w:jc w:val="left"/>
            </w:pPr>
          </w:p>
        </w:tc>
      </w:tr>
    </w:tbl>
    <w:p w14:paraId="1AFFE420" w14:textId="77777777" w:rsidR="007E13A7" w:rsidRPr="00CC34B1" w:rsidRDefault="007E13A7">
      <w:pPr>
        <w:tabs>
          <w:tab w:val="left" w:pos="840"/>
          <w:tab w:val="center" w:pos="3293"/>
        </w:tabs>
        <w:jc w:val="center"/>
      </w:pPr>
    </w:p>
    <w:p w14:paraId="305F349B" w14:textId="616549E3" w:rsidR="008A7C0F" w:rsidRPr="00CC34B1" w:rsidRDefault="00A65A81" w:rsidP="005333B6">
      <w:pPr>
        <w:tabs>
          <w:tab w:val="left" w:pos="0"/>
          <w:tab w:val="center" w:pos="3293"/>
        </w:tabs>
        <w:jc w:val="center"/>
      </w:pPr>
      <w:r w:rsidRPr="00CC34B1">
        <w:t xml:space="preserve">Про </w:t>
      </w:r>
      <w:r w:rsidR="00962345" w:rsidRPr="00CC34B1">
        <w:t xml:space="preserve">затвердження </w:t>
      </w:r>
      <w:r w:rsidR="00097A2D" w:rsidRPr="00CC34B1">
        <w:t>З</w:t>
      </w:r>
      <w:r w:rsidR="008A7C0F" w:rsidRPr="00CC34B1">
        <w:t xml:space="preserve">мін до Положення про визнання належності </w:t>
      </w:r>
    </w:p>
    <w:p w14:paraId="4BFC77A4" w14:textId="77777777" w:rsidR="008A7C0F" w:rsidRPr="00CC34B1" w:rsidRDefault="008A7C0F" w:rsidP="008A7C0F">
      <w:pPr>
        <w:tabs>
          <w:tab w:val="left" w:pos="0"/>
          <w:tab w:val="center" w:pos="3293"/>
        </w:tabs>
        <w:jc w:val="center"/>
      </w:pPr>
      <w:r w:rsidRPr="00CC34B1">
        <w:t xml:space="preserve">послуги чи операції до фінансової / обмеженої платіжної послуги </w:t>
      </w:r>
    </w:p>
    <w:p w14:paraId="6F038E4C" w14:textId="77777777" w:rsidR="008A7C0F" w:rsidRPr="00CC34B1" w:rsidRDefault="008A7C0F" w:rsidP="008A7C0F">
      <w:pPr>
        <w:tabs>
          <w:tab w:val="left" w:pos="0"/>
          <w:tab w:val="center" w:pos="3293"/>
        </w:tabs>
        <w:jc w:val="center"/>
      </w:pPr>
      <w:r w:rsidRPr="00CC34B1">
        <w:t xml:space="preserve">та виявлення здійснення </w:t>
      </w:r>
      <w:proofErr w:type="spellStart"/>
      <w:r w:rsidRPr="00CC34B1">
        <w:t>безліцензійної</w:t>
      </w:r>
      <w:proofErr w:type="spellEnd"/>
      <w:r w:rsidRPr="00CC34B1">
        <w:t xml:space="preserve"> діяльності </w:t>
      </w:r>
    </w:p>
    <w:p w14:paraId="7563FBE4" w14:textId="78BFBEB1" w:rsidR="007E13A7" w:rsidRPr="00CC34B1" w:rsidRDefault="008A7C0F" w:rsidP="008A7C0F">
      <w:pPr>
        <w:tabs>
          <w:tab w:val="left" w:pos="0"/>
          <w:tab w:val="center" w:pos="3293"/>
        </w:tabs>
        <w:jc w:val="center"/>
      </w:pPr>
      <w:r w:rsidRPr="00CC34B1">
        <w:t>на ринку небанківських фінансових послуг і платіжному ринку</w:t>
      </w:r>
    </w:p>
    <w:p w14:paraId="17C3437B" w14:textId="77777777" w:rsidR="007E13A7" w:rsidRPr="00CC34B1" w:rsidRDefault="007E13A7">
      <w:pPr>
        <w:tabs>
          <w:tab w:val="left" w:pos="0"/>
        </w:tabs>
        <w:ind w:firstLine="567"/>
      </w:pPr>
    </w:p>
    <w:p w14:paraId="39007DA8" w14:textId="77777777" w:rsidR="007E13A7" w:rsidRPr="00CC34B1" w:rsidRDefault="007E13A7">
      <w:pPr>
        <w:ind w:firstLine="567"/>
      </w:pPr>
    </w:p>
    <w:p w14:paraId="62E163CE" w14:textId="046C4672" w:rsidR="007E13A7" w:rsidRPr="00CC34B1" w:rsidRDefault="00A65A81">
      <w:pPr>
        <w:ind w:firstLine="567"/>
        <w:rPr>
          <w:b/>
        </w:rPr>
      </w:pPr>
      <w:r w:rsidRPr="00CC34B1">
        <w:t>Відповідно до статей 7, 15, 55</w:t>
      </w:r>
      <w:r w:rsidRPr="00CC34B1">
        <w:rPr>
          <w:vertAlign w:val="superscript"/>
        </w:rPr>
        <w:t>1</w:t>
      </w:r>
      <w:r w:rsidRPr="00CC34B1">
        <w:t xml:space="preserve">, 56 Закону України “Про Національний банк </w:t>
      </w:r>
      <w:r w:rsidR="008A7C0F" w:rsidRPr="00CC34B1">
        <w:t>України”, статей 4</w:t>
      </w:r>
      <w:r w:rsidRPr="00CC34B1">
        <w:t>, 21</w:t>
      </w:r>
      <w:r w:rsidR="00667D0D" w:rsidRPr="00CC34B1">
        <w:t xml:space="preserve">, </w:t>
      </w:r>
      <w:r w:rsidR="008A7C0F" w:rsidRPr="00CC34B1">
        <w:t>23</w:t>
      </w:r>
      <w:r w:rsidRPr="00CC34B1">
        <w:t xml:space="preserve"> Закону України “Про фінансові послуги та фінансов</w:t>
      </w:r>
      <w:r w:rsidR="00A066D5" w:rsidRPr="00CC34B1">
        <w:t>і</w:t>
      </w:r>
      <w:r w:rsidRPr="00CC34B1">
        <w:t xml:space="preserve"> </w:t>
      </w:r>
      <w:r w:rsidR="00A066D5" w:rsidRPr="00CC34B1">
        <w:t>компанії</w:t>
      </w:r>
      <w:r w:rsidRPr="00CC34B1">
        <w:t xml:space="preserve">”, </w:t>
      </w:r>
      <w:r w:rsidR="00A066D5" w:rsidRPr="00CC34B1">
        <w:t xml:space="preserve">статей </w:t>
      </w:r>
      <w:r w:rsidR="0053572F" w:rsidRPr="00CC34B1">
        <w:t>8, 77, 78</w:t>
      </w:r>
      <w:r w:rsidR="00A066D5" w:rsidRPr="00CC34B1">
        <w:t xml:space="preserve"> Закону України “Про платіжні послуги”</w:t>
      </w:r>
      <w:r w:rsidRPr="00CC34B1">
        <w:t xml:space="preserve">, з метою </w:t>
      </w:r>
      <w:r w:rsidR="00BB0E5D" w:rsidRPr="00CC34B1">
        <w:rPr>
          <w:shd w:val="clear" w:color="auto" w:fill="FFFFFF"/>
        </w:rPr>
        <w:t xml:space="preserve">вдосконалення </w:t>
      </w:r>
      <w:r w:rsidR="002B2A53" w:rsidRPr="00CC34B1">
        <w:rPr>
          <w:shd w:val="clear" w:color="auto" w:fill="FFFFFF"/>
        </w:rPr>
        <w:t xml:space="preserve">порядку визнання належності послуг чи операцій, що містять ознаки одного чи декількох видів фінансових послуг / обмежених платіжних послуг, до фінансових / обмежених платіжних послуг та виявлення здійснення </w:t>
      </w:r>
      <w:proofErr w:type="spellStart"/>
      <w:r w:rsidR="002B2A53" w:rsidRPr="00CC34B1">
        <w:rPr>
          <w:shd w:val="clear" w:color="auto" w:fill="FFFFFF"/>
        </w:rPr>
        <w:t>безліцензійної</w:t>
      </w:r>
      <w:proofErr w:type="spellEnd"/>
      <w:r w:rsidR="002B2A53" w:rsidRPr="00CC34B1">
        <w:rPr>
          <w:shd w:val="clear" w:color="auto" w:fill="FFFFFF"/>
        </w:rPr>
        <w:t xml:space="preserve"> діяльності на ринку небанківських фінансових послуг і платіжному ринку</w:t>
      </w:r>
      <w:r w:rsidRPr="00CC34B1">
        <w:t xml:space="preserve"> Правління Національного банку України</w:t>
      </w:r>
      <w:r w:rsidRPr="00CC34B1">
        <w:rPr>
          <w:b/>
        </w:rPr>
        <w:t xml:space="preserve"> постановляє:</w:t>
      </w:r>
    </w:p>
    <w:p w14:paraId="7BBEC480" w14:textId="77777777" w:rsidR="007E13A7" w:rsidRPr="00CC34B1" w:rsidRDefault="007E13A7">
      <w:pPr>
        <w:pBdr>
          <w:top w:val="none" w:sz="0" w:space="0" w:color="000000"/>
          <w:left w:val="none" w:sz="0" w:space="0" w:color="000000"/>
          <w:bottom w:val="none" w:sz="0" w:space="0" w:color="000000"/>
          <w:right w:val="none" w:sz="0" w:space="0" w:color="000000"/>
          <w:between w:val="none" w:sz="0" w:space="0" w:color="000000"/>
        </w:pBdr>
        <w:tabs>
          <w:tab w:val="left" w:pos="993"/>
        </w:tabs>
        <w:ind w:firstLine="567"/>
      </w:pPr>
    </w:p>
    <w:p w14:paraId="60856D91" w14:textId="4DEB4580" w:rsidR="001A0DB9" w:rsidRPr="00CC34B1" w:rsidRDefault="0000205F" w:rsidP="00EC5939">
      <w:pPr>
        <w:ind w:firstLine="567"/>
        <w:rPr>
          <w:bCs/>
          <w:lang w:eastAsia="uk-UA"/>
        </w:rPr>
      </w:pPr>
      <w:r w:rsidRPr="00CC34B1">
        <w:rPr>
          <w:bCs/>
          <w:lang w:eastAsia="uk-UA"/>
        </w:rPr>
        <w:t xml:space="preserve">1. </w:t>
      </w:r>
      <w:r w:rsidR="00962345" w:rsidRPr="00CC34B1">
        <w:rPr>
          <w:bCs/>
          <w:lang w:eastAsia="uk-UA"/>
        </w:rPr>
        <w:t xml:space="preserve">Затвердити зміни </w:t>
      </w:r>
      <w:r w:rsidR="00EC5939" w:rsidRPr="00CC34B1">
        <w:rPr>
          <w:bCs/>
          <w:lang w:eastAsia="uk-UA"/>
        </w:rPr>
        <w:t xml:space="preserve">до Положення про визнання належності послуги чи операції до фінансової / обмеженої платіжної послуги та виявлення здійснення </w:t>
      </w:r>
      <w:proofErr w:type="spellStart"/>
      <w:r w:rsidR="00EC5939" w:rsidRPr="00CC34B1">
        <w:rPr>
          <w:bCs/>
          <w:lang w:eastAsia="uk-UA"/>
        </w:rPr>
        <w:t>безліцензійної</w:t>
      </w:r>
      <w:proofErr w:type="spellEnd"/>
      <w:r w:rsidR="00EC5939" w:rsidRPr="00CC34B1">
        <w:rPr>
          <w:bCs/>
          <w:lang w:eastAsia="uk-UA"/>
        </w:rPr>
        <w:t xml:space="preserve"> діяльності на ринку небанківських фінансових послуг і платіжному ринку, затвердженого постановою Правління Національного банку України від 04 вересня 2024 року № 105 (зі змінами)</w:t>
      </w:r>
      <w:r w:rsidR="00035691" w:rsidRPr="00CC34B1">
        <w:rPr>
          <w:bCs/>
          <w:lang w:eastAsia="uk-UA"/>
        </w:rPr>
        <w:t>,</w:t>
      </w:r>
      <w:r w:rsidR="00EC5939" w:rsidRPr="00CC34B1">
        <w:rPr>
          <w:bCs/>
          <w:lang w:eastAsia="uk-UA"/>
        </w:rPr>
        <w:t xml:space="preserve"> </w:t>
      </w:r>
      <w:r w:rsidR="00962345" w:rsidRPr="00CC34B1">
        <w:rPr>
          <w:bCs/>
          <w:lang w:eastAsia="uk-UA"/>
        </w:rPr>
        <w:t>що додаються</w:t>
      </w:r>
      <w:r w:rsidR="00AE3AA4" w:rsidRPr="00CC34B1">
        <w:rPr>
          <w:bCs/>
          <w:lang w:eastAsia="uk-UA"/>
        </w:rPr>
        <w:t>.</w:t>
      </w:r>
    </w:p>
    <w:p w14:paraId="55D61D3C" w14:textId="3F53DEF5" w:rsidR="00AE3AA4" w:rsidRPr="00CC34B1" w:rsidRDefault="00AE3AA4" w:rsidP="00EC5939">
      <w:pPr>
        <w:ind w:firstLine="567"/>
        <w:rPr>
          <w:bCs/>
          <w:lang w:eastAsia="uk-UA"/>
        </w:rPr>
      </w:pPr>
    </w:p>
    <w:p w14:paraId="52A0217F" w14:textId="77777777" w:rsidR="00AE3AA4" w:rsidRPr="00CC34B1" w:rsidRDefault="00AE3AA4" w:rsidP="00AE3AA4">
      <w:pPr>
        <w:ind w:firstLineChars="200" w:firstLine="560"/>
      </w:pPr>
      <w:r w:rsidRPr="00CC34B1">
        <w:rPr>
          <w:bCs/>
        </w:rPr>
        <w:t xml:space="preserve">2. </w:t>
      </w:r>
      <w:r w:rsidRPr="00CC34B1">
        <w:t xml:space="preserve">Департаменту методології регулювання діяльності небанківських фінансових установ (Сергій Савчук) після офіційного опублікування довести до відома </w:t>
      </w:r>
      <w:r w:rsidRPr="00CC34B1">
        <w:rPr>
          <w:shd w:val="clear" w:color="auto" w:fill="FFFFFF"/>
        </w:rPr>
        <w:t>небанківських надавачів фінансових, платіжних послуг інформацію про прийняття цієї постанови</w:t>
      </w:r>
      <w:r w:rsidRPr="00CC34B1">
        <w:t>.</w:t>
      </w:r>
    </w:p>
    <w:p w14:paraId="6431F740" w14:textId="77777777" w:rsidR="00AE3AA4" w:rsidRPr="00CC34B1" w:rsidRDefault="00AE3AA4" w:rsidP="00AE3AA4">
      <w:pPr>
        <w:ind w:firstLineChars="200" w:firstLine="560"/>
        <w:rPr>
          <w:bCs/>
        </w:rPr>
      </w:pPr>
    </w:p>
    <w:p w14:paraId="6BE74497" w14:textId="77777777" w:rsidR="00AE3AA4" w:rsidRPr="00CC34B1" w:rsidRDefault="00AE3AA4" w:rsidP="00AE3AA4">
      <w:pPr>
        <w:ind w:firstLineChars="200" w:firstLine="560"/>
        <w:rPr>
          <w:bCs/>
        </w:rPr>
      </w:pPr>
      <w:r w:rsidRPr="00CC34B1">
        <w:rPr>
          <w:bCs/>
        </w:rPr>
        <w:t>3. Постанова набирає чинності з дня, наступного за днем її офіційного опублікування.</w:t>
      </w:r>
    </w:p>
    <w:p w14:paraId="0F9D23AA" w14:textId="39A9A38D" w:rsidR="00AE3AA4" w:rsidRPr="00CC34B1" w:rsidRDefault="00AE3AA4" w:rsidP="00EC5939">
      <w:pPr>
        <w:ind w:firstLine="567"/>
        <w:rPr>
          <w:bCs/>
          <w:lang w:eastAsia="uk-UA"/>
        </w:rPr>
      </w:pPr>
    </w:p>
    <w:tbl>
      <w:tblPr>
        <w:tblStyle w:val="StGen7"/>
        <w:tblW w:w="963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5387"/>
        <w:gridCol w:w="4252"/>
      </w:tblGrid>
      <w:tr w:rsidR="00813AAA" w:rsidRPr="00CC34B1" w14:paraId="4556F057" w14:textId="77777777" w:rsidTr="002A0EAB">
        <w:tc>
          <w:tcPr>
            <w:tcW w:w="5387" w:type="dxa"/>
            <w:vAlign w:val="bottom"/>
          </w:tcPr>
          <w:p w14:paraId="4076E640" w14:textId="77777777" w:rsidR="00813AAA" w:rsidRPr="00CC34B1" w:rsidRDefault="00813AAA" w:rsidP="002A0EAB">
            <w:pPr>
              <w:jc w:val="left"/>
            </w:pPr>
            <w:r w:rsidRPr="00CC34B1">
              <w:t>Голова</w:t>
            </w:r>
          </w:p>
        </w:tc>
        <w:tc>
          <w:tcPr>
            <w:tcW w:w="4252" w:type="dxa"/>
            <w:vAlign w:val="bottom"/>
          </w:tcPr>
          <w:p w14:paraId="2C6BF9B2" w14:textId="77777777" w:rsidR="00813AAA" w:rsidRPr="00CC34B1" w:rsidRDefault="00813AAA" w:rsidP="002A0EAB">
            <w:pPr>
              <w:tabs>
                <w:tab w:val="left" w:pos="7020"/>
                <w:tab w:val="left" w:pos="7200"/>
              </w:tabs>
              <w:ind w:left="32"/>
              <w:jc w:val="right"/>
            </w:pPr>
            <w:r w:rsidRPr="00CC34B1">
              <w:t>Андрій ПИШНИЙ</w:t>
            </w:r>
          </w:p>
        </w:tc>
      </w:tr>
    </w:tbl>
    <w:p w14:paraId="334F08CE" w14:textId="77777777" w:rsidR="00813AAA" w:rsidRPr="00CC34B1" w:rsidRDefault="00813AAA" w:rsidP="00813AAA">
      <w:pPr>
        <w:jc w:val="left"/>
      </w:pPr>
    </w:p>
    <w:p w14:paraId="7A11A072" w14:textId="77777777" w:rsidR="00813AAA" w:rsidRPr="00CC34B1" w:rsidRDefault="00813AAA" w:rsidP="00813AAA">
      <w:pPr>
        <w:jc w:val="left"/>
      </w:pPr>
    </w:p>
    <w:p w14:paraId="7576D531" w14:textId="77777777" w:rsidR="0098512E" w:rsidRPr="00CC34B1" w:rsidRDefault="00813AAA" w:rsidP="00813AAA">
      <w:pPr>
        <w:sectPr w:rsidR="0098512E" w:rsidRPr="00CC34B1">
          <w:headerReference w:type="default" r:id="rId11"/>
          <w:pgSz w:w="11906" w:h="16838"/>
          <w:pgMar w:top="567" w:right="567" w:bottom="1701" w:left="1701" w:header="709" w:footer="709" w:gutter="0"/>
          <w:pgNumType w:start="1"/>
          <w:cols w:space="1701"/>
          <w:titlePg/>
          <w:docGrid w:linePitch="381"/>
        </w:sectPr>
      </w:pPr>
      <w:r w:rsidRPr="00CC34B1">
        <w:t>Інд. 33</w:t>
      </w:r>
    </w:p>
    <w:p w14:paraId="11453EE9" w14:textId="60C4B594" w:rsidR="00813AAA" w:rsidRPr="00CC34B1" w:rsidRDefault="00813AAA" w:rsidP="00813AAA">
      <w:pPr>
        <w:rPr>
          <w:b/>
        </w:rPr>
      </w:pPr>
    </w:p>
    <w:p w14:paraId="4BC3F1F1" w14:textId="77777777" w:rsidR="00AE4320" w:rsidRPr="00CC34B1" w:rsidRDefault="00AE4320" w:rsidP="00AE4320">
      <w:pPr>
        <w:pStyle w:val="Default"/>
        <w:ind w:left="5954"/>
        <w:jc w:val="both"/>
        <w:rPr>
          <w:color w:val="auto"/>
          <w:sz w:val="28"/>
          <w:szCs w:val="28"/>
        </w:rPr>
      </w:pPr>
      <w:r w:rsidRPr="00CC34B1">
        <w:rPr>
          <w:color w:val="auto"/>
          <w:sz w:val="28"/>
          <w:szCs w:val="28"/>
        </w:rPr>
        <w:t xml:space="preserve">ЗАТВЕРДЖЕНО </w:t>
      </w:r>
    </w:p>
    <w:p w14:paraId="37258930" w14:textId="77777777" w:rsidR="00AE4320" w:rsidRPr="00CC34B1" w:rsidRDefault="00AE4320" w:rsidP="00AE4320">
      <w:pPr>
        <w:pStyle w:val="Default"/>
        <w:ind w:left="5954"/>
        <w:jc w:val="both"/>
        <w:rPr>
          <w:color w:val="auto"/>
          <w:sz w:val="28"/>
          <w:szCs w:val="28"/>
        </w:rPr>
      </w:pPr>
      <w:r w:rsidRPr="00CC34B1">
        <w:rPr>
          <w:color w:val="auto"/>
          <w:sz w:val="28"/>
          <w:szCs w:val="28"/>
        </w:rPr>
        <w:t xml:space="preserve">Постанова Правління </w:t>
      </w:r>
    </w:p>
    <w:p w14:paraId="360CB9B9" w14:textId="6F9B9222" w:rsidR="00AE4320" w:rsidRPr="00CC34B1" w:rsidRDefault="00AE4320" w:rsidP="00AE4320">
      <w:pPr>
        <w:ind w:left="5954"/>
      </w:pPr>
      <w:r w:rsidRPr="00CC34B1">
        <w:t>Національного банку України</w:t>
      </w:r>
    </w:p>
    <w:p w14:paraId="3E42033C" w14:textId="6C21D2F1" w:rsidR="00AE4320" w:rsidRPr="00CC34B1" w:rsidRDefault="00AE4320" w:rsidP="00AE4320">
      <w:pPr>
        <w:ind w:left="5954"/>
      </w:pPr>
    </w:p>
    <w:p w14:paraId="68A64A74" w14:textId="6E2A224D" w:rsidR="00AE4320" w:rsidRPr="00CC34B1" w:rsidRDefault="00AE4320" w:rsidP="00AE4320">
      <w:pPr>
        <w:ind w:left="5954"/>
      </w:pPr>
    </w:p>
    <w:p w14:paraId="6172E1DA" w14:textId="77777777" w:rsidR="00AE4320" w:rsidRPr="00CC34B1" w:rsidRDefault="00AE4320" w:rsidP="00AE4320">
      <w:pPr>
        <w:ind w:left="5954"/>
      </w:pPr>
    </w:p>
    <w:p w14:paraId="6FA6C0FB" w14:textId="77777777" w:rsidR="008D0FCB" w:rsidRPr="00CC34B1" w:rsidRDefault="00AE4320" w:rsidP="00AE4320">
      <w:pPr>
        <w:ind w:firstLine="567"/>
        <w:jc w:val="center"/>
        <w:rPr>
          <w:lang w:eastAsia="uk-UA"/>
        </w:rPr>
      </w:pPr>
      <w:r w:rsidRPr="00CC34B1">
        <w:rPr>
          <w:lang w:eastAsia="uk-UA"/>
        </w:rPr>
        <w:t xml:space="preserve">Зміни до </w:t>
      </w:r>
    </w:p>
    <w:p w14:paraId="7CB21C04" w14:textId="77777777" w:rsidR="008D0FCB" w:rsidRPr="00CC34B1" w:rsidRDefault="00AE4320" w:rsidP="008D0FCB">
      <w:pPr>
        <w:ind w:firstLine="567"/>
        <w:jc w:val="center"/>
        <w:rPr>
          <w:lang w:eastAsia="uk-UA"/>
        </w:rPr>
      </w:pPr>
      <w:r w:rsidRPr="00CC34B1">
        <w:rPr>
          <w:lang w:eastAsia="uk-UA"/>
        </w:rPr>
        <w:t xml:space="preserve">Положення про визнання належності послуги чи операції </w:t>
      </w:r>
    </w:p>
    <w:p w14:paraId="01BE0A4B" w14:textId="11E012DB" w:rsidR="00AE4320" w:rsidRPr="00CC34B1" w:rsidRDefault="00AE4320" w:rsidP="008D0FCB">
      <w:pPr>
        <w:ind w:firstLine="567"/>
        <w:jc w:val="center"/>
        <w:rPr>
          <w:lang w:eastAsia="uk-UA"/>
        </w:rPr>
      </w:pPr>
      <w:r w:rsidRPr="00CC34B1">
        <w:rPr>
          <w:lang w:eastAsia="uk-UA"/>
        </w:rPr>
        <w:t xml:space="preserve">до фінансової / обмеженої платіжної послуги та виявлення здійснення </w:t>
      </w:r>
      <w:proofErr w:type="spellStart"/>
      <w:r w:rsidRPr="00CC34B1">
        <w:rPr>
          <w:lang w:eastAsia="uk-UA"/>
        </w:rPr>
        <w:t>безліцензійної</w:t>
      </w:r>
      <w:proofErr w:type="spellEnd"/>
      <w:r w:rsidRPr="00CC34B1">
        <w:rPr>
          <w:lang w:eastAsia="uk-UA"/>
        </w:rPr>
        <w:t xml:space="preserve"> діяльності на ринку небанківських фінансових послуг </w:t>
      </w:r>
    </w:p>
    <w:p w14:paraId="70A00D98" w14:textId="032A1D98" w:rsidR="00AE4320" w:rsidRPr="00CC34B1" w:rsidRDefault="00AE4320" w:rsidP="00AE4320">
      <w:pPr>
        <w:ind w:firstLine="567"/>
        <w:jc w:val="center"/>
        <w:rPr>
          <w:lang w:eastAsia="uk-UA"/>
        </w:rPr>
      </w:pPr>
      <w:r w:rsidRPr="00CC34B1">
        <w:rPr>
          <w:lang w:eastAsia="uk-UA"/>
        </w:rPr>
        <w:t>і платіжному ринку</w:t>
      </w:r>
    </w:p>
    <w:p w14:paraId="593BA4DB" w14:textId="77777777" w:rsidR="00AE4320" w:rsidRPr="00CC34B1" w:rsidRDefault="00AE4320" w:rsidP="00AE4320">
      <w:pPr>
        <w:ind w:firstLine="567"/>
        <w:rPr>
          <w:lang w:eastAsia="uk-UA"/>
        </w:rPr>
      </w:pPr>
    </w:p>
    <w:p w14:paraId="65B9A25C" w14:textId="5C7E9202" w:rsidR="00CB7233" w:rsidRPr="00CC34B1" w:rsidRDefault="0008336C" w:rsidP="0008336C">
      <w:pPr>
        <w:ind w:firstLine="567"/>
        <w:rPr>
          <w:lang w:eastAsia="uk-UA"/>
        </w:rPr>
      </w:pPr>
      <w:r w:rsidRPr="00CC34B1">
        <w:rPr>
          <w:lang w:eastAsia="uk-UA"/>
        </w:rPr>
        <w:t>1. У</w:t>
      </w:r>
      <w:r w:rsidR="00CB7233" w:rsidRPr="00CC34B1">
        <w:rPr>
          <w:lang w:eastAsia="uk-UA"/>
        </w:rPr>
        <w:t xml:space="preserve"> </w:t>
      </w:r>
      <w:r w:rsidR="000B12E3" w:rsidRPr="00CC34B1">
        <w:rPr>
          <w:lang w:eastAsia="uk-UA"/>
        </w:rPr>
        <w:t>розділ</w:t>
      </w:r>
      <w:r w:rsidR="00CB7233" w:rsidRPr="00CC34B1">
        <w:rPr>
          <w:lang w:eastAsia="uk-UA"/>
        </w:rPr>
        <w:t>і</w:t>
      </w:r>
      <w:r w:rsidR="000B12E3" w:rsidRPr="00CC34B1">
        <w:rPr>
          <w:lang w:eastAsia="uk-UA"/>
        </w:rPr>
        <w:t xml:space="preserve"> ІІ</w:t>
      </w:r>
      <w:r w:rsidR="00CB7233" w:rsidRPr="00CC34B1">
        <w:rPr>
          <w:lang w:eastAsia="uk-UA"/>
        </w:rPr>
        <w:t>:</w:t>
      </w:r>
      <w:r w:rsidR="000B12E3" w:rsidRPr="00CC34B1">
        <w:rPr>
          <w:lang w:eastAsia="uk-UA"/>
        </w:rPr>
        <w:t xml:space="preserve"> </w:t>
      </w:r>
    </w:p>
    <w:p w14:paraId="0D46D01B" w14:textId="77777777" w:rsidR="0008336C" w:rsidRPr="00CC34B1" w:rsidRDefault="0008336C" w:rsidP="0008336C">
      <w:pPr>
        <w:ind w:firstLine="567"/>
        <w:rPr>
          <w:lang w:eastAsia="uk-UA"/>
        </w:rPr>
      </w:pPr>
    </w:p>
    <w:p w14:paraId="5BB26416" w14:textId="6D254DA5" w:rsidR="00AC69BA" w:rsidRPr="00CC34B1" w:rsidRDefault="0008336C" w:rsidP="0008336C">
      <w:pPr>
        <w:ind w:firstLine="567"/>
        <w:rPr>
          <w:lang w:eastAsia="uk-UA"/>
        </w:rPr>
      </w:pPr>
      <w:r w:rsidRPr="00CC34B1">
        <w:rPr>
          <w:lang w:eastAsia="uk-UA"/>
        </w:rPr>
        <w:t xml:space="preserve">1) </w:t>
      </w:r>
      <w:r w:rsidR="00CB7233" w:rsidRPr="00CC34B1">
        <w:rPr>
          <w:lang w:eastAsia="uk-UA"/>
        </w:rPr>
        <w:t xml:space="preserve">розділ </w:t>
      </w:r>
      <w:r w:rsidR="000B12E3" w:rsidRPr="00CC34B1">
        <w:rPr>
          <w:lang w:eastAsia="uk-UA"/>
        </w:rPr>
        <w:t xml:space="preserve">після пункту 11 доповнити </w:t>
      </w:r>
      <w:r w:rsidR="0030404F" w:rsidRPr="00CC34B1">
        <w:rPr>
          <w:lang w:eastAsia="uk-UA"/>
        </w:rPr>
        <w:t xml:space="preserve">трьома </w:t>
      </w:r>
      <w:r w:rsidR="000B12E3" w:rsidRPr="00CC34B1">
        <w:rPr>
          <w:lang w:eastAsia="uk-UA"/>
        </w:rPr>
        <w:t>новим</w:t>
      </w:r>
      <w:r w:rsidR="0030404F" w:rsidRPr="00CC34B1">
        <w:rPr>
          <w:lang w:eastAsia="uk-UA"/>
        </w:rPr>
        <w:t>и</w:t>
      </w:r>
      <w:r w:rsidR="000B12E3" w:rsidRPr="00CC34B1">
        <w:rPr>
          <w:lang w:eastAsia="uk-UA"/>
        </w:rPr>
        <w:t xml:space="preserve"> пункт</w:t>
      </w:r>
      <w:r w:rsidR="0030404F" w:rsidRPr="00CC34B1">
        <w:rPr>
          <w:lang w:eastAsia="uk-UA"/>
        </w:rPr>
        <w:t>а</w:t>
      </w:r>
      <w:r w:rsidR="000B12E3" w:rsidRPr="00CC34B1">
        <w:rPr>
          <w:lang w:eastAsia="uk-UA"/>
        </w:rPr>
        <w:t>м</w:t>
      </w:r>
      <w:r w:rsidR="0030404F" w:rsidRPr="00CC34B1">
        <w:rPr>
          <w:lang w:eastAsia="uk-UA"/>
        </w:rPr>
        <w:t>и</w:t>
      </w:r>
      <w:r w:rsidR="000B12E3" w:rsidRPr="00CC34B1">
        <w:rPr>
          <w:lang w:eastAsia="uk-UA"/>
        </w:rPr>
        <w:t xml:space="preserve"> 11</w:t>
      </w:r>
      <w:r w:rsidR="000B12E3" w:rsidRPr="00CC34B1">
        <w:rPr>
          <w:vertAlign w:val="superscript"/>
          <w:lang w:eastAsia="uk-UA"/>
        </w:rPr>
        <w:t>1</w:t>
      </w:r>
      <w:r w:rsidR="0030404F" w:rsidRPr="00CC34B1">
        <w:rPr>
          <w:lang w:eastAsia="uk-UA"/>
        </w:rPr>
        <w:t>-11</w:t>
      </w:r>
      <w:r w:rsidR="0030404F" w:rsidRPr="00CC34B1">
        <w:rPr>
          <w:vertAlign w:val="superscript"/>
          <w:lang w:eastAsia="uk-UA"/>
        </w:rPr>
        <w:t>3</w:t>
      </w:r>
      <w:r w:rsidR="000B12E3" w:rsidRPr="00CC34B1">
        <w:rPr>
          <w:lang w:eastAsia="uk-UA"/>
        </w:rPr>
        <w:t xml:space="preserve"> такого змісту:</w:t>
      </w:r>
    </w:p>
    <w:p w14:paraId="1B5B9A62" w14:textId="77777777" w:rsidR="007D1153" w:rsidRPr="00CC34B1" w:rsidRDefault="000B12E3" w:rsidP="00672BA7">
      <w:pPr>
        <w:ind w:firstLine="567"/>
        <w:rPr>
          <w:lang w:eastAsia="uk-UA"/>
        </w:rPr>
      </w:pPr>
      <w:r w:rsidRPr="00CC34B1">
        <w:rPr>
          <w:lang w:eastAsia="uk-UA"/>
        </w:rPr>
        <w:t>“11</w:t>
      </w:r>
      <w:r w:rsidRPr="00CC34B1">
        <w:rPr>
          <w:vertAlign w:val="superscript"/>
          <w:lang w:eastAsia="uk-UA"/>
        </w:rPr>
        <w:t>1</w:t>
      </w:r>
      <w:r w:rsidRPr="00CC34B1">
        <w:rPr>
          <w:lang w:eastAsia="uk-UA"/>
        </w:rPr>
        <w:t xml:space="preserve">. </w:t>
      </w:r>
      <w:r w:rsidR="0030404F" w:rsidRPr="00CC34B1">
        <w:rPr>
          <w:lang w:eastAsia="uk-UA"/>
        </w:rPr>
        <w:t>Національний банк має право залучати до проведення поглибленого аналізу фізичних або юридичних осіб (інших, ніж працівники структурного підрозділу та інших структурних підрозділів Національного банку, які проводитимуть поглиблений аналіз) на підставі окремих договорів, укладених за формою,  визначеною розпорядчим актом Національного банку (далі – залучені треті особи)</w:t>
      </w:r>
      <w:r w:rsidRPr="00CC34B1">
        <w:rPr>
          <w:lang w:eastAsia="uk-UA"/>
        </w:rPr>
        <w:t>.</w:t>
      </w:r>
    </w:p>
    <w:p w14:paraId="4380A858" w14:textId="77777777" w:rsidR="007D1153" w:rsidRPr="00CC34B1" w:rsidRDefault="007D1153" w:rsidP="00672BA7">
      <w:pPr>
        <w:ind w:firstLine="567"/>
        <w:rPr>
          <w:lang w:eastAsia="uk-UA"/>
        </w:rPr>
      </w:pPr>
    </w:p>
    <w:p w14:paraId="211AECB5" w14:textId="77777777" w:rsidR="007D1153" w:rsidRPr="00CC34B1" w:rsidRDefault="007D1153" w:rsidP="00672BA7">
      <w:pPr>
        <w:ind w:firstLine="567"/>
        <w:rPr>
          <w:lang w:eastAsia="uk-UA"/>
        </w:rPr>
      </w:pPr>
      <w:r w:rsidRPr="00CC34B1">
        <w:rPr>
          <w:lang w:eastAsia="uk-UA"/>
        </w:rPr>
        <w:t>11</w:t>
      </w:r>
      <w:r w:rsidRPr="00CC34B1">
        <w:rPr>
          <w:vertAlign w:val="superscript"/>
          <w:lang w:eastAsia="uk-UA"/>
        </w:rPr>
        <w:t>2</w:t>
      </w:r>
      <w:r w:rsidRPr="00CC34B1">
        <w:rPr>
          <w:lang w:eastAsia="uk-UA"/>
        </w:rPr>
        <w:t>. Договір, визначений у пункті 11</w:t>
      </w:r>
      <w:r w:rsidRPr="00CC34B1">
        <w:rPr>
          <w:vertAlign w:val="superscript"/>
          <w:lang w:eastAsia="uk-UA"/>
        </w:rPr>
        <w:t>1</w:t>
      </w:r>
      <w:r w:rsidRPr="00CC34B1">
        <w:rPr>
          <w:lang w:eastAsia="uk-UA"/>
        </w:rPr>
        <w:t xml:space="preserve"> розділу ІІ цього Положення (далі - Договір), повинен містити:</w:t>
      </w:r>
    </w:p>
    <w:p w14:paraId="47586FA1" w14:textId="77777777" w:rsidR="007D1153" w:rsidRPr="00CC34B1" w:rsidRDefault="007D1153" w:rsidP="00672BA7">
      <w:pPr>
        <w:ind w:firstLine="567"/>
        <w:rPr>
          <w:lang w:eastAsia="uk-UA"/>
        </w:rPr>
      </w:pPr>
    </w:p>
    <w:p w14:paraId="7940F9D1" w14:textId="77777777" w:rsidR="007D1153" w:rsidRPr="00CC34B1" w:rsidRDefault="007D1153" w:rsidP="007D1153">
      <w:pPr>
        <w:ind w:firstLine="567"/>
        <w:rPr>
          <w:lang w:eastAsia="uk-UA"/>
        </w:rPr>
      </w:pPr>
      <w:r w:rsidRPr="00CC34B1">
        <w:rPr>
          <w:lang w:eastAsia="uk-UA"/>
        </w:rPr>
        <w:t xml:space="preserve">1) дані про залучену третю особу із зазначенням: </w:t>
      </w:r>
    </w:p>
    <w:p w14:paraId="09FCC2A0" w14:textId="34819F20" w:rsidR="007D1153" w:rsidRPr="00CC34B1" w:rsidRDefault="007D1153" w:rsidP="007D1153">
      <w:pPr>
        <w:ind w:firstLine="567"/>
        <w:rPr>
          <w:lang w:eastAsia="uk-UA"/>
        </w:rPr>
      </w:pPr>
      <w:r w:rsidRPr="00CC34B1">
        <w:rPr>
          <w:lang w:eastAsia="uk-UA"/>
        </w:rPr>
        <w:t xml:space="preserve">для юридичних осіб: найменування, місцезнаходження, коду згідно з Єдиним державним реєстром юридичних осіб, фізичних осіб-підприємців та громадських формувань, відомостей про керівника або уповноваженого представника; </w:t>
      </w:r>
    </w:p>
    <w:p w14:paraId="0CC973BF" w14:textId="4C5A36CE" w:rsidR="007D1153" w:rsidRPr="00CC34B1" w:rsidRDefault="007D1153" w:rsidP="007D1153">
      <w:pPr>
        <w:ind w:firstLine="567"/>
        <w:rPr>
          <w:lang w:eastAsia="uk-UA"/>
        </w:rPr>
      </w:pPr>
      <w:r w:rsidRPr="00CC34B1">
        <w:rPr>
          <w:lang w:eastAsia="uk-UA"/>
        </w:rPr>
        <w:t>для фізичних осіб, фізичних осіб-підприємців: прізвища, власного імені, по батькові (за наявності), реєстраційного номера облікової картки платника податків (для фізичної особи, яка через свої релігійні переконання відмовляється від прийняття реєстраційного номера облікової картки платника податків, повідомила про це відповідний контролюючий орган та має відмітку в паспорті, - серії та номера паспорта);</w:t>
      </w:r>
    </w:p>
    <w:p w14:paraId="276A2780" w14:textId="77777777" w:rsidR="007D1153" w:rsidRPr="00CC34B1" w:rsidRDefault="007D1153" w:rsidP="007D1153">
      <w:pPr>
        <w:ind w:firstLine="567"/>
        <w:rPr>
          <w:lang w:eastAsia="uk-UA"/>
        </w:rPr>
      </w:pPr>
    </w:p>
    <w:p w14:paraId="2E7A2D6C" w14:textId="444F90A4" w:rsidR="007D1153" w:rsidRPr="00CC34B1" w:rsidRDefault="007D1153" w:rsidP="007D1153">
      <w:pPr>
        <w:ind w:firstLine="567"/>
        <w:rPr>
          <w:lang w:eastAsia="uk-UA"/>
        </w:rPr>
      </w:pPr>
      <w:r w:rsidRPr="00CC34B1">
        <w:rPr>
          <w:lang w:eastAsia="uk-UA"/>
        </w:rPr>
        <w:t>2) предмет завдання або ряду завдань щодо проведен</w:t>
      </w:r>
      <w:r w:rsidR="00D74457" w:rsidRPr="00CC34B1">
        <w:rPr>
          <w:lang w:eastAsia="uk-UA"/>
        </w:rPr>
        <w:t>ня поглибленого аналізу, строки/терміни</w:t>
      </w:r>
      <w:r w:rsidRPr="00CC34B1">
        <w:rPr>
          <w:lang w:eastAsia="uk-UA"/>
        </w:rPr>
        <w:t xml:space="preserve"> їх виконання;</w:t>
      </w:r>
    </w:p>
    <w:p w14:paraId="202D4C7F" w14:textId="77777777" w:rsidR="007D1153" w:rsidRPr="00CC34B1" w:rsidRDefault="007D1153" w:rsidP="007D1153">
      <w:pPr>
        <w:ind w:firstLine="567"/>
        <w:rPr>
          <w:lang w:eastAsia="uk-UA"/>
        </w:rPr>
      </w:pPr>
    </w:p>
    <w:p w14:paraId="04DC69D3" w14:textId="5183E386" w:rsidR="007D1153" w:rsidRPr="00CC34B1" w:rsidRDefault="007D1153" w:rsidP="007D1153">
      <w:pPr>
        <w:ind w:firstLine="567"/>
        <w:rPr>
          <w:lang w:eastAsia="uk-UA"/>
        </w:rPr>
      </w:pPr>
      <w:r w:rsidRPr="00CC34B1">
        <w:rPr>
          <w:lang w:eastAsia="uk-UA"/>
        </w:rPr>
        <w:t>3) підтвердження факту отримання відповідної послуги в</w:t>
      </w:r>
      <w:r w:rsidR="00DF02AB" w:rsidRPr="00CC34B1">
        <w:rPr>
          <w:lang w:eastAsia="uk-UA"/>
        </w:rPr>
        <w:t xml:space="preserve"> межах поглибленого аналізу, яка має ознаки фінансової</w:t>
      </w:r>
      <w:r w:rsidRPr="00CC34B1">
        <w:rPr>
          <w:lang w:eastAsia="uk-UA"/>
        </w:rPr>
        <w:t xml:space="preserve"> послуг</w:t>
      </w:r>
      <w:r w:rsidR="00DF02AB" w:rsidRPr="00CC34B1">
        <w:rPr>
          <w:lang w:eastAsia="uk-UA"/>
        </w:rPr>
        <w:t>и,</w:t>
      </w:r>
      <w:r w:rsidRPr="00CC34B1">
        <w:rPr>
          <w:lang w:eastAsia="uk-UA"/>
        </w:rPr>
        <w:t xml:space="preserve"> із оформленням </w:t>
      </w:r>
      <w:r w:rsidRPr="00CC34B1">
        <w:rPr>
          <w:lang w:eastAsia="uk-UA"/>
        </w:rPr>
        <w:lastRenderedPageBreak/>
        <w:t>третьою особою відповідних документів/вчиненням відповідних дій у застосунку (сервісі) із фото (відео) фіксацією відповідних дій</w:t>
      </w:r>
      <w:r w:rsidR="00DF02AB" w:rsidRPr="00CC34B1">
        <w:rPr>
          <w:lang w:eastAsia="uk-UA"/>
        </w:rPr>
        <w:t>;</w:t>
      </w:r>
    </w:p>
    <w:p w14:paraId="16D47449" w14:textId="77777777" w:rsidR="007D1153" w:rsidRPr="00CC34B1" w:rsidRDefault="007D1153" w:rsidP="007D1153">
      <w:pPr>
        <w:ind w:firstLine="567"/>
        <w:rPr>
          <w:lang w:eastAsia="uk-UA"/>
        </w:rPr>
      </w:pPr>
    </w:p>
    <w:p w14:paraId="6F7DC392" w14:textId="77777777" w:rsidR="007D1153" w:rsidRPr="00CC34B1" w:rsidRDefault="007D1153" w:rsidP="007D1153">
      <w:pPr>
        <w:ind w:firstLine="567"/>
        <w:rPr>
          <w:lang w:eastAsia="uk-UA"/>
        </w:rPr>
      </w:pPr>
      <w:r w:rsidRPr="00CC34B1">
        <w:rPr>
          <w:lang w:eastAsia="uk-UA"/>
        </w:rPr>
        <w:t>4) права та обов’язки сторін;</w:t>
      </w:r>
    </w:p>
    <w:p w14:paraId="46C4BAF0" w14:textId="77777777" w:rsidR="007D1153" w:rsidRPr="00CC34B1" w:rsidRDefault="007D1153" w:rsidP="007D1153">
      <w:pPr>
        <w:ind w:firstLine="567"/>
        <w:rPr>
          <w:lang w:eastAsia="uk-UA"/>
        </w:rPr>
      </w:pPr>
    </w:p>
    <w:p w14:paraId="04446F9E" w14:textId="77777777" w:rsidR="007D1153" w:rsidRPr="00CC34B1" w:rsidRDefault="007D1153" w:rsidP="007D1153">
      <w:pPr>
        <w:ind w:firstLine="567"/>
        <w:rPr>
          <w:lang w:eastAsia="uk-UA"/>
        </w:rPr>
      </w:pPr>
      <w:r w:rsidRPr="00CC34B1">
        <w:rPr>
          <w:lang w:eastAsia="uk-UA"/>
        </w:rPr>
        <w:t>5) відповідальність сторін;</w:t>
      </w:r>
    </w:p>
    <w:p w14:paraId="507ABF7D" w14:textId="77777777" w:rsidR="007D1153" w:rsidRPr="00CC34B1" w:rsidRDefault="007D1153" w:rsidP="007D1153">
      <w:pPr>
        <w:ind w:firstLine="567"/>
        <w:rPr>
          <w:lang w:eastAsia="uk-UA"/>
        </w:rPr>
      </w:pPr>
    </w:p>
    <w:p w14:paraId="75BA44CC" w14:textId="2AEE2CE7" w:rsidR="007D1153" w:rsidRPr="00CC34B1" w:rsidRDefault="00B13CA5" w:rsidP="00B13CA5">
      <w:pPr>
        <w:ind w:firstLine="567"/>
        <w:rPr>
          <w:lang w:eastAsia="uk-UA"/>
        </w:rPr>
      </w:pPr>
      <w:r w:rsidRPr="00CC34B1">
        <w:rPr>
          <w:lang w:eastAsia="uk-UA"/>
        </w:rPr>
        <w:t>6) строк дії Договору.</w:t>
      </w:r>
    </w:p>
    <w:p w14:paraId="2242AED8" w14:textId="4B6936E8" w:rsidR="007D1153" w:rsidRPr="00CC34B1" w:rsidRDefault="007D1153" w:rsidP="00B13CA5">
      <w:pPr>
        <w:ind w:firstLine="567"/>
        <w:rPr>
          <w:lang w:eastAsia="uk-UA"/>
        </w:rPr>
      </w:pPr>
      <w:r w:rsidRPr="00CC34B1">
        <w:rPr>
          <w:lang w:eastAsia="uk-UA"/>
        </w:rPr>
        <w:t>Договір може містити інші умови, що потрібні для забезпечення п</w:t>
      </w:r>
      <w:r w:rsidR="00B13CA5" w:rsidRPr="00CC34B1">
        <w:rPr>
          <w:lang w:eastAsia="uk-UA"/>
        </w:rPr>
        <w:t>роведення поглибленого аналізу.</w:t>
      </w:r>
    </w:p>
    <w:p w14:paraId="212B5AF4" w14:textId="6EE25DC1" w:rsidR="007D1153" w:rsidRPr="00CC34B1" w:rsidRDefault="007D1153" w:rsidP="00B13CA5">
      <w:pPr>
        <w:ind w:firstLine="567"/>
        <w:rPr>
          <w:lang w:eastAsia="uk-UA"/>
        </w:rPr>
      </w:pPr>
      <w:r w:rsidRPr="00CC34B1">
        <w:rPr>
          <w:lang w:eastAsia="uk-UA"/>
        </w:rPr>
        <w:t>Договір від імені Національного банку підписує уповноважена особа Нац</w:t>
      </w:r>
      <w:r w:rsidR="00B13CA5" w:rsidRPr="00CC34B1">
        <w:rPr>
          <w:lang w:eastAsia="uk-UA"/>
        </w:rPr>
        <w:t>іонального банку.</w:t>
      </w:r>
    </w:p>
    <w:p w14:paraId="2269C880" w14:textId="11725071" w:rsidR="007D1153" w:rsidRPr="00CC34B1" w:rsidRDefault="007D1153" w:rsidP="007D1153">
      <w:pPr>
        <w:ind w:firstLine="567"/>
        <w:rPr>
          <w:lang w:eastAsia="uk-UA"/>
        </w:rPr>
      </w:pPr>
      <w:r w:rsidRPr="00CC34B1">
        <w:rPr>
          <w:lang w:eastAsia="uk-UA"/>
        </w:rPr>
        <w:t>Договір набирає чинності з моменту його підписання.</w:t>
      </w:r>
    </w:p>
    <w:p w14:paraId="6984BDEA" w14:textId="7057B2D4" w:rsidR="00C12EF3" w:rsidRPr="00CC34B1" w:rsidRDefault="00C12EF3" w:rsidP="007D1153">
      <w:pPr>
        <w:ind w:firstLine="567"/>
        <w:rPr>
          <w:lang w:eastAsia="uk-UA"/>
        </w:rPr>
      </w:pPr>
    </w:p>
    <w:p w14:paraId="3971B305" w14:textId="4178864E" w:rsidR="00AC69BA" w:rsidRPr="00CC34B1" w:rsidRDefault="00C12EF3" w:rsidP="00C12EF3">
      <w:pPr>
        <w:ind w:firstLine="567"/>
        <w:rPr>
          <w:lang w:eastAsia="uk-UA"/>
        </w:rPr>
      </w:pPr>
      <w:r w:rsidRPr="00CC34B1">
        <w:rPr>
          <w:lang w:eastAsia="uk-UA"/>
        </w:rPr>
        <w:t>11</w:t>
      </w:r>
      <w:r w:rsidRPr="00CC34B1">
        <w:rPr>
          <w:vertAlign w:val="superscript"/>
          <w:lang w:eastAsia="uk-UA"/>
        </w:rPr>
        <w:t>3</w:t>
      </w:r>
      <w:r w:rsidRPr="00CC34B1">
        <w:rPr>
          <w:lang w:eastAsia="uk-UA"/>
        </w:rPr>
        <w:t>. Залучені треті особи не мають права розголошувати та використовувати в інший спосіб інформацію з обмеженим доступом, яка стала їм відома під час проведення поглибленого аналізу.</w:t>
      </w:r>
      <w:r w:rsidR="000B12E3" w:rsidRPr="00CC34B1">
        <w:rPr>
          <w:lang w:eastAsia="uk-UA"/>
        </w:rPr>
        <w:t>”;</w:t>
      </w:r>
    </w:p>
    <w:p w14:paraId="32AD268E" w14:textId="77777777" w:rsidR="00FF6046" w:rsidRPr="00CC34B1" w:rsidRDefault="00FF6046" w:rsidP="00672BA7">
      <w:pPr>
        <w:ind w:firstLine="567"/>
        <w:rPr>
          <w:lang w:eastAsia="uk-UA"/>
        </w:rPr>
      </w:pPr>
    </w:p>
    <w:p w14:paraId="4EE5328D" w14:textId="517303B7" w:rsidR="00CB7233" w:rsidRPr="00CC34B1" w:rsidRDefault="0008336C" w:rsidP="00672BA7">
      <w:pPr>
        <w:ind w:firstLine="567"/>
        <w:rPr>
          <w:lang w:eastAsia="uk-UA"/>
        </w:rPr>
      </w:pPr>
      <w:r w:rsidRPr="00CC34B1">
        <w:rPr>
          <w:lang w:eastAsia="uk-UA"/>
        </w:rPr>
        <w:t xml:space="preserve">2) </w:t>
      </w:r>
      <w:r w:rsidR="00CB7233" w:rsidRPr="00CC34B1">
        <w:rPr>
          <w:lang w:eastAsia="uk-UA"/>
        </w:rPr>
        <w:t>підпункти 5, 6 пункту 12 викласти в такій редакції:</w:t>
      </w:r>
    </w:p>
    <w:p w14:paraId="2E86AF55" w14:textId="2A32FE44" w:rsidR="00CA5728" w:rsidRPr="00CC34B1" w:rsidRDefault="00CB7233" w:rsidP="003C6C20">
      <w:pPr>
        <w:ind w:firstLine="567"/>
        <w:rPr>
          <w:lang w:eastAsia="uk-UA"/>
        </w:rPr>
      </w:pPr>
      <w:r w:rsidRPr="00CC34B1">
        <w:rPr>
          <w:lang w:eastAsia="uk-UA"/>
        </w:rPr>
        <w:t>“5) перелік працівників структурного підрозділу, інших структурних підрозділів Національного банку, залучених</w:t>
      </w:r>
      <w:r w:rsidR="00B83860" w:rsidRPr="00CC34B1">
        <w:rPr>
          <w:lang w:eastAsia="uk-UA"/>
        </w:rPr>
        <w:t xml:space="preserve"> третіх</w:t>
      </w:r>
      <w:r w:rsidRPr="00CC34B1">
        <w:rPr>
          <w:lang w:eastAsia="uk-UA"/>
        </w:rPr>
        <w:t xml:space="preserve"> осіб, які проводитимуть поглиблений аналіз, та куратора поглибленого аналізу;</w:t>
      </w:r>
    </w:p>
    <w:p w14:paraId="42F4FD91" w14:textId="77777777" w:rsidR="004E2A5C" w:rsidRPr="00CC34B1" w:rsidRDefault="004E2A5C" w:rsidP="003C6C20">
      <w:pPr>
        <w:ind w:firstLine="567"/>
        <w:rPr>
          <w:lang w:eastAsia="uk-UA"/>
        </w:rPr>
      </w:pPr>
    </w:p>
    <w:p w14:paraId="04917935" w14:textId="5314E7FC" w:rsidR="00CB7233" w:rsidRPr="00CC34B1" w:rsidRDefault="00CB7233" w:rsidP="00CB7233">
      <w:pPr>
        <w:ind w:firstLine="567"/>
        <w:rPr>
          <w:lang w:eastAsia="uk-UA"/>
        </w:rPr>
      </w:pPr>
      <w:r w:rsidRPr="00CC34B1">
        <w:rPr>
          <w:lang w:eastAsia="uk-UA"/>
        </w:rPr>
        <w:t xml:space="preserve">6) суму коштів, яка видається працівникам структурного підрозділу, залученим </w:t>
      </w:r>
      <w:r w:rsidR="00B83860" w:rsidRPr="00CC34B1">
        <w:rPr>
          <w:lang w:eastAsia="uk-UA"/>
        </w:rPr>
        <w:t xml:space="preserve">третім </w:t>
      </w:r>
      <w:r w:rsidRPr="00CC34B1">
        <w:rPr>
          <w:lang w:eastAsia="uk-UA"/>
        </w:rPr>
        <w:t>особам, які проводитимуть поглиблений аналіз (за потреби);”;</w:t>
      </w:r>
    </w:p>
    <w:p w14:paraId="7FF9C52F" w14:textId="3FC7C4A2" w:rsidR="009D246D" w:rsidRPr="00CC34B1" w:rsidRDefault="009D246D" w:rsidP="00CB7233">
      <w:pPr>
        <w:ind w:firstLine="567"/>
        <w:rPr>
          <w:lang w:eastAsia="uk-UA"/>
        </w:rPr>
      </w:pPr>
    </w:p>
    <w:p w14:paraId="6DCF640C" w14:textId="3703654D" w:rsidR="009D246D" w:rsidRPr="00CC34B1" w:rsidRDefault="009D246D" w:rsidP="00CB7233">
      <w:pPr>
        <w:ind w:firstLine="567"/>
        <w:rPr>
          <w:lang w:eastAsia="uk-UA"/>
        </w:rPr>
      </w:pPr>
      <w:r w:rsidRPr="00CC34B1">
        <w:rPr>
          <w:lang w:eastAsia="uk-UA"/>
        </w:rPr>
        <w:t xml:space="preserve">3) розділ </w:t>
      </w:r>
      <w:r w:rsidR="009D456C" w:rsidRPr="00CC34B1">
        <w:rPr>
          <w:lang w:eastAsia="uk-UA"/>
        </w:rPr>
        <w:t xml:space="preserve">після пункту 12 </w:t>
      </w:r>
      <w:r w:rsidRPr="00CC34B1">
        <w:rPr>
          <w:lang w:eastAsia="uk-UA"/>
        </w:rPr>
        <w:t>доповнити новим пунктом 12</w:t>
      </w:r>
      <w:r w:rsidRPr="00CC34B1">
        <w:rPr>
          <w:vertAlign w:val="superscript"/>
          <w:lang w:eastAsia="uk-UA"/>
        </w:rPr>
        <w:t>1</w:t>
      </w:r>
      <w:r w:rsidRPr="00CC34B1">
        <w:rPr>
          <w:lang w:eastAsia="uk-UA"/>
        </w:rPr>
        <w:t xml:space="preserve"> такого змісту:</w:t>
      </w:r>
    </w:p>
    <w:p w14:paraId="28969C71" w14:textId="651DEF89" w:rsidR="00B36FBE" w:rsidRPr="00CC34B1" w:rsidRDefault="00B36FBE" w:rsidP="00CB7233">
      <w:pPr>
        <w:ind w:firstLine="567"/>
        <w:rPr>
          <w:lang w:eastAsia="uk-UA"/>
        </w:rPr>
      </w:pPr>
      <w:r w:rsidRPr="00CC34B1">
        <w:rPr>
          <w:lang w:eastAsia="uk-UA"/>
        </w:rPr>
        <w:t>“12</w:t>
      </w:r>
      <w:r w:rsidRPr="00CC34B1">
        <w:rPr>
          <w:vertAlign w:val="superscript"/>
          <w:lang w:eastAsia="uk-UA"/>
        </w:rPr>
        <w:t>1</w:t>
      </w:r>
      <w:r w:rsidRPr="00CC34B1">
        <w:rPr>
          <w:lang w:eastAsia="uk-UA"/>
        </w:rPr>
        <w:t xml:space="preserve">. </w:t>
      </w:r>
      <w:r w:rsidR="00163F6A" w:rsidRPr="00CC34B1">
        <w:rPr>
          <w:lang w:eastAsia="uk-UA"/>
        </w:rPr>
        <w:t>Перелік працівників структурного підрозділу, інших структурних підрозділів Національного банк</w:t>
      </w:r>
      <w:bookmarkStart w:id="0" w:name="_GoBack"/>
      <w:bookmarkEnd w:id="0"/>
      <w:r w:rsidR="00163F6A" w:rsidRPr="00CC34B1">
        <w:rPr>
          <w:lang w:eastAsia="uk-UA"/>
        </w:rPr>
        <w:t xml:space="preserve">у, залучених </w:t>
      </w:r>
      <w:r w:rsidR="00995BC2" w:rsidRPr="00CC34B1">
        <w:rPr>
          <w:lang w:eastAsia="uk-UA"/>
        </w:rPr>
        <w:t xml:space="preserve">третіх </w:t>
      </w:r>
      <w:r w:rsidR="00163F6A" w:rsidRPr="00CC34B1">
        <w:rPr>
          <w:lang w:eastAsia="uk-UA"/>
        </w:rPr>
        <w:t xml:space="preserve">осіб, які проводитимуть поглиблений аналіз, та куратора поглибленого аналізу, визначений у підпункті 5 пункту 12 розділу ІІ цього Положення, повинен містити їх прізвища, власні імена, по батькові (за наявності), посади працівників структурного підрозділу, інших структурних підрозділів Національного банку та реквізити договору, на підставі якого залучені </w:t>
      </w:r>
      <w:r w:rsidR="00995BC2" w:rsidRPr="00CC34B1">
        <w:rPr>
          <w:lang w:eastAsia="uk-UA"/>
        </w:rPr>
        <w:t xml:space="preserve">треті </w:t>
      </w:r>
      <w:r w:rsidR="00163F6A" w:rsidRPr="00CC34B1">
        <w:rPr>
          <w:lang w:eastAsia="uk-UA"/>
        </w:rPr>
        <w:t>особи допускаються до проведення поглибленого аналізу.</w:t>
      </w:r>
      <w:r w:rsidRPr="00CC34B1">
        <w:rPr>
          <w:lang w:eastAsia="uk-UA"/>
        </w:rPr>
        <w:t>”</w:t>
      </w:r>
      <w:r w:rsidR="00163F6A" w:rsidRPr="00CC34B1">
        <w:rPr>
          <w:lang w:eastAsia="uk-UA"/>
        </w:rPr>
        <w:t>;</w:t>
      </w:r>
    </w:p>
    <w:p w14:paraId="512E6161" w14:textId="77777777" w:rsidR="00854916" w:rsidRPr="00CC34B1" w:rsidRDefault="00854916" w:rsidP="008938CC">
      <w:pPr>
        <w:rPr>
          <w:lang w:eastAsia="uk-UA"/>
        </w:rPr>
      </w:pPr>
    </w:p>
    <w:p w14:paraId="096890CA" w14:textId="546B1BA3" w:rsidR="00AC69BA" w:rsidRPr="00CC34B1" w:rsidRDefault="002E530F" w:rsidP="00672BA7">
      <w:pPr>
        <w:ind w:firstLine="567"/>
        <w:rPr>
          <w:lang w:eastAsia="uk-UA"/>
        </w:rPr>
      </w:pPr>
      <w:r w:rsidRPr="00CC34B1">
        <w:rPr>
          <w:lang w:eastAsia="uk-UA"/>
        </w:rPr>
        <w:t>4</w:t>
      </w:r>
      <w:r w:rsidR="0008336C" w:rsidRPr="00CC34B1">
        <w:rPr>
          <w:lang w:eastAsia="uk-UA"/>
        </w:rPr>
        <w:t xml:space="preserve">) </w:t>
      </w:r>
      <w:r w:rsidR="00E54EDE" w:rsidRPr="00CC34B1">
        <w:rPr>
          <w:lang w:eastAsia="uk-UA"/>
        </w:rPr>
        <w:t xml:space="preserve">абзац перший пункту 16 після слів “щодо особи, яка потенційно здійснює </w:t>
      </w:r>
      <w:proofErr w:type="spellStart"/>
      <w:r w:rsidR="00E54EDE" w:rsidRPr="00CC34B1">
        <w:rPr>
          <w:lang w:eastAsia="uk-UA"/>
        </w:rPr>
        <w:t>безліцензійну</w:t>
      </w:r>
      <w:proofErr w:type="spellEnd"/>
      <w:r w:rsidR="00E54EDE" w:rsidRPr="00CC34B1">
        <w:rPr>
          <w:lang w:eastAsia="uk-UA"/>
        </w:rPr>
        <w:t xml:space="preserve"> діяльність” доповнити словами “(далі </w:t>
      </w:r>
      <w:r w:rsidR="002B5140" w:rsidRPr="00CC34B1">
        <w:rPr>
          <w:lang w:eastAsia="uk-UA"/>
        </w:rPr>
        <w:t>-</w:t>
      </w:r>
      <w:r w:rsidR="00E54EDE" w:rsidRPr="00CC34B1">
        <w:rPr>
          <w:lang w:eastAsia="uk-UA"/>
        </w:rPr>
        <w:t xml:space="preserve"> Довідка за результатами поглибленого аналізу)”</w:t>
      </w:r>
      <w:r w:rsidR="008C4B8E" w:rsidRPr="00CC34B1">
        <w:rPr>
          <w:lang w:eastAsia="uk-UA"/>
        </w:rPr>
        <w:t>;</w:t>
      </w:r>
    </w:p>
    <w:p w14:paraId="630B9464" w14:textId="6566735A" w:rsidR="008C4B8E" w:rsidRPr="00CC34B1" w:rsidRDefault="008C4B8E" w:rsidP="00672BA7">
      <w:pPr>
        <w:ind w:firstLine="567"/>
        <w:rPr>
          <w:lang w:eastAsia="uk-UA"/>
        </w:rPr>
      </w:pPr>
    </w:p>
    <w:p w14:paraId="26642195" w14:textId="3E59E441" w:rsidR="008C4B8E" w:rsidRPr="00CC34B1" w:rsidRDefault="002E530F" w:rsidP="00672BA7">
      <w:pPr>
        <w:ind w:firstLine="567"/>
        <w:rPr>
          <w:lang w:eastAsia="uk-UA"/>
        </w:rPr>
      </w:pPr>
      <w:r w:rsidRPr="00CC34B1">
        <w:rPr>
          <w:lang w:eastAsia="uk-UA"/>
        </w:rPr>
        <w:t>5</w:t>
      </w:r>
      <w:r w:rsidR="0008336C" w:rsidRPr="00CC34B1">
        <w:rPr>
          <w:lang w:eastAsia="uk-UA"/>
        </w:rPr>
        <w:t xml:space="preserve">) </w:t>
      </w:r>
      <w:r w:rsidR="008C4B8E" w:rsidRPr="00CC34B1">
        <w:rPr>
          <w:lang w:eastAsia="uk-UA"/>
        </w:rPr>
        <w:t>абзац перший пункту 16</w:t>
      </w:r>
      <w:r w:rsidR="008C4B8E" w:rsidRPr="00CC34B1">
        <w:rPr>
          <w:vertAlign w:val="superscript"/>
          <w:lang w:eastAsia="uk-UA"/>
        </w:rPr>
        <w:t>1</w:t>
      </w:r>
      <w:r w:rsidR="008C4B8E" w:rsidRPr="00CC34B1">
        <w:rPr>
          <w:lang w:eastAsia="uk-UA"/>
        </w:rPr>
        <w:t xml:space="preserve"> викласти в такій редакції:</w:t>
      </w:r>
    </w:p>
    <w:p w14:paraId="010ABF7C" w14:textId="507EC0E8" w:rsidR="0044558B" w:rsidRPr="00CC34B1" w:rsidRDefault="008C4B8E" w:rsidP="008206B3">
      <w:pPr>
        <w:ind w:firstLine="567"/>
        <w:rPr>
          <w:lang w:eastAsia="uk-UA"/>
        </w:rPr>
      </w:pPr>
      <w:r w:rsidRPr="00CC34B1">
        <w:rPr>
          <w:lang w:eastAsia="uk-UA"/>
        </w:rPr>
        <w:lastRenderedPageBreak/>
        <w:t>“16</w:t>
      </w:r>
      <w:r w:rsidRPr="00CC34B1">
        <w:rPr>
          <w:vertAlign w:val="superscript"/>
          <w:lang w:eastAsia="uk-UA"/>
        </w:rPr>
        <w:t>1</w:t>
      </w:r>
      <w:r w:rsidRPr="00CC34B1">
        <w:rPr>
          <w:lang w:eastAsia="uk-UA"/>
        </w:rPr>
        <w:t>. День складання Довідки за результатами поглибленого аналізу</w:t>
      </w:r>
      <w:r w:rsidRPr="00CC34B1">
        <w:t xml:space="preserve"> </w:t>
      </w:r>
      <w:r w:rsidRPr="00CC34B1">
        <w:rPr>
          <w:lang w:eastAsia="uk-UA"/>
        </w:rPr>
        <w:t xml:space="preserve">є днем початку адміністративного провадження за ініціативою Національного банку щодо особи, яка потенційно здійснює </w:t>
      </w:r>
      <w:proofErr w:type="spellStart"/>
      <w:r w:rsidRPr="00CC34B1">
        <w:rPr>
          <w:lang w:eastAsia="uk-UA"/>
        </w:rPr>
        <w:t>безліцензійну</w:t>
      </w:r>
      <w:proofErr w:type="spellEnd"/>
      <w:r w:rsidRPr="00CC34B1">
        <w:rPr>
          <w:lang w:eastAsia="uk-UA"/>
        </w:rPr>
        <w:t xml:space="preserve"> діяльність.”</w:t>
      </w:r>
      <w:r w:rsidR="008846D6" w:rsidRPr="00CC34B1">
        <w:rPr>
          <w:lang w:eastAsia="uk-UA"/>
        </w:rPr>
        <w:t>.</w:t>
      </w:r>
      <w:r w:rsidR="0044558B" w:rsidRPr="00CC34B1">
        <w:rPr>
          <w:lang w:eastAsia="uk-UA"/>
        </w:rPr>
        <w:t xml:space="preserve"> </w:t>
      </w:r>
    </w:p>
    <w:p w14:paraId="3925C81C" w14:textId="4D4CCABD" w:rsidR="0020008F" w:rsidRPr="00CC34B1" w:rsidRDefault="0020008F" w:rsidP="008846D6">
      <w:pPr>
        <w:rPr>
          <w:lang w:eastAsia="uk-UA"/>
        </w:rPr>
      </w:pPr>
    </w:p>
    <w:p w14:paraId="09EEF48F" w14:textId="41BA71AE" w:rsidR="0020008F" w:rsidRPr="00CC34B1" w:rsidRDefault="008846D6" w:rsidP="0044558B">
      <w:pPr>
        <w:ind w:firstLine="567"/>
        <w:rPr>
          <w:lang w:eastAsia="uk-UA"/>
        </w:rPr>
      </w:pPr>
      <w:r w:rsidRPr="00CC34B1">
        <w:rPr>
          <w:lang w:eastAsia="uk-UA"/>
        </w:rPr>
        <w:t>2.</w:t>
      </w:r>
      <w:r w:rsidR="0020008F" w:rsidRPr="00CC34B1">
        <w:rPr>
          <w:lang w:eastAsia="uk-UA"/>
        </w:rPr>
        <w:t xml:space="preserve"> </w:t>
      </w:r>
      <w:r w:rsidRPr="00CC34B1">
        <w:rPr>
          <w:lang w:eastAsia="uk-UA"/>
        </w:rPr>
        <w:t>У</w:t>
      </w:r>
      <w:r w:rsidR="0020008F" w:rsidRPr="00CC34B1">
        <w:rPr>
          <w:lang w:eastAsia="uk-UA"/>
        </w:rPr>
        <w:t xml:space="preserve"> розділі ІІІ:</w:t>
      </w:r>
    </w:p>
    <w:p w14:paraId="28A7FA80" w14:textId="77777777" w:rsidR="00F8432F" w:rsidRPr="00CC34B1" w:rsidRDefault="00F8432F" w:rsidP="0044558B">
      <w:pPr>
        <w:ind w:firstLine="567"/>
        <w:rPr>
          <w:lang w:eastAsia="uk-UA"/>
        </w:rPr>
      </w:pPr>
    </w:p>
    <w:p w14:paraId="34E4EACD" w14:textId="6C8AC4B1" w:rsidR="008206B3" w:rsidRPr="00CC34B1" w:rsidRDefault="00F8432F" w:rsidP="0044558B">
      <w:pPr>
        <w:ind w:firstLine="567"/>
        <w:rPr>
          <w:lang w:eastAsia="uk-UA"/>
        </w:rPr>
      </w:pPr>
      <w:r w:rsidRPr="00CC34B1">
        <w:rPr>
          <w:lang w:eastAsia="uk-UA"/>
        </w:rPr>
        <w:t xml:space="preserve">1) </w:t>
      </w:r>
      <w:r w:rsidR="008206B3" w:rsidRPr="00CC34B1">
        <w:rPr>
          <w:lang w:eastAsia="uk-UA"/>
        </w:rPr>
        <w:t>у пункті 17:</w:t>
      </w:r>
    </w:p>
    <w:p w14:paraId="0FF739B2" w14:textId="099B8DC8" w:rsidR="0020008F" w:rsidRPr="00CC34B1" w:rsidRDefault="003D5B3E" w:rsidP="0044558B">
      <w:pPr>
        <w:ind w:firstLine="567"/>
        <w:rPr>
          <w:lang w:eastAsia="uk-UA"/>
        </w:rPr>
      </w:pPr>
      <w:r w:rsidRPr="00CC34B1">
        <w:rPr>
          <w:lang w:eastAsia="uk-UA"/>
        </w:rPr>
        <w:t>у підпункті 3 слова “д</w:t>
      </w:r>
      <w:r w:rsidRPr="00CC34B1">
        <w:t>овідку за результатами поглибленого аналізу</w:t>
      </w:r>
      <w:r w:rsidRPr="00CC34B1">
        <w:rPr>
          <w:lang w:eastAsia="uk-UA"/>
        </w:rPr>
        <w:t>” замінити словами “</w:t>
      </w:r>
      <w:r w:rsidRPr="00CC34B1">
        <w:t>Довідку за результатами поглибленого аналізу</w:t>
      </w:r>
      <w:r w:rsidRPr="00CC34B1">
        <w:rPr>
          <w:lang w:eastAsia="uk-UA"/>
        </w:rPr>
        <w:t>”;</w:t>
      </w:r>
    </w:p>
    <w:p w14:paraId="4341A2D0" w14:textId="1E09A03D" w:rsidR="008206B3" w:rsidRPr="00CC34B1" w:rsidRDefault="008206B3" w:rsidP="0044558B">
      <w:pPr>
        <w:ind w:firstLine="567"/>
        <w:rPr>
          <w:lang w:eastAsia="uk-UA"/>
        </w:rPr>
      </w:pPr>
      <w:r w:rsidRPr="00CC34B1">
        <w:rPr>
          <w:lang w:eastAsia="uk-UA"/>
        </w:rPr>
        <w:t>абзац</w:t>
      </w:r>
      <w:r w:rsidR="00C52E5E" w:rsidRPr="00CC34B1">
        <w:rPr>
          <w:lang w:eastAsia="uk-UA"/>
        </w:rPr>
        <w:t xml:space="preserve"> шостий</w:t>
      </w:r>
      <w:r w:rsidRPr="00CC34B1">
        <w:rPr>
          <w:lang w:eastAsia="uk-UA"/>
        </w:rPr>
        <w:t xml:space="preserve"> після слів “</w:t>
      </w:r>
      <w:r w:rsidRPr="00CC34B1">
        <w:rPr>
          <w:color w:val="333333"/>
        </w:rPr>
        <w:t>на розгляд Правління</w:t>
      </w:r>
      <w:r w:rsidRPr="00CC34B1">
        <w:rPr>
          <w:lang w:eastAsia="uk-UA"/>
        </w:rPr>
        <w:t>” та слів “</w:t>
      </w:r>
      <w:r w:rsidRPr="00CC34B1">
        <w:rPr>
          <w:color w:val="333333"/>
        </w:rPr>
        <w:t>подання Правлінню</w:t>
      </w:r>
      <w:r w:rsidRPr="00CC34B1">
        <w:rPr>
          <w:lang w:eastAsia="uk-UA"/>
        </w:rPr>
        <w:t>” доповнити словами “</w:t>
      </w:r>
      <w:r w:rsidR="00514890" w:rsidRPr="00CC34B1">
        <w:rPr>
          <w:lang w:eastAsia="uk-UA"/>
        </w:rPr>
        <w:t>/</w:t>
      </w:r>
      <w:r w:rsidRPr="00CC34B1">
        <w:rPr>
          <w:lang w:eastAsia="uk-UA"/>
        </w:rPr>
        <w:t>Комітету з нагляду”</w:t>
      </w:r>
      <w:r w:rsidR="00C52E5E" w:rsidRPr="00CC34B1">
        <w:rPr>
          <w:lang w:eastAsia="uk-UA"/>
        </w:rPr>
        <w:t>;</w:t>
      </w:r>
    </w:p>
    <w:p w14:paraId="3E5B2BF7" w14:textId="6F62470D" w:rsidR="003D5B3E" w:rsidRPr="00CC34B1" w:rsidRDefault="003D5B3E" w:rsidP="0044558B">
      <w:pPr>
        <w:ind w:firstLine="567"/>
        <w:rPr>
          <w:lang w:eastAsia="uk-UA"/>
        </w:rPr>
      </w:pPr>
    </w:p>
    <w:p w14:paraId="284C9ED5" w14:textId="00529AEB" w:rsidR="003D5B3E" w:rsidRPr="00CC34B1" w:rsidRDefault="00F8432F" w:rsidP="0044558B">
      <w:pPr>
        <w:ind w:firstLine="567"/>
        <w:rPr>
          <w:lang w:eastAsia="uk-UA"/>
        </w:rPr>
      </w:pPr>
      <w:r w:rsidRPr="00CC34B1">
        <w:rPr>
          <w:lang w:eastAsia="uk-UA"/>
        </w:rPr>
        <w:t xml:space="preserve">2) </w:t>
      </w:r>
      <w:r w:rsidR="003D5B3E" w:rsidRPr="00CC34B1">
        <w:rPr>
          <w:lang w:eastAsia="uk-UA"/>
        </w:rPr>
        <w:t>в абзаці першому пункту 18 цифри “60” замінити цифрами “90”;</w:t>
      </w:r>
    </w:p>
    <w:p w14:paraId="5EFDBA21" w14:textId="2D0CB3F5" w:rsidR="003D5B3E" w:rsidRPr="00CC34B1" w:rsidRDefault="003D5B3E" w:rsidP="0044558B">
      <w:pPr>
        <w:ind w:firstLine="567"/>
        <w:rPr>
          <w:lang w:eastAsia="uk-UA"/>
        </w:rPr>
      </w:pPr>
    </w:p>
    <w:p w14:paraId="5B6086AF" w14:textId="103CEB44" w:rsidR="003D5B3E" w:rsidRPr="00CC34B1" w:rsidRDefault="00F8432F" w:rsidP="0044558B">
      <w:pPr>
        <w:ind w:firstLine="567"/>
        <w:rPr>
          <w:lang w:eastAsia="uk-UA"/>
        </w:rPr>
      </w:pPr>
      <w:r w:rsidRPr="00CC34B1">
        <w:rPr>
          <w:lang w:eastAsia="uk-UA"/>
        </w:rPr>
        <w:t xml:space="preserve">3) </w:t>
      </w:r>
      <w:r w:rsidR="00432618" w:rsidRPr="00CC34B1">
        <w:rPr>
          <w:lang w:eastAsia="uk-UA"/>
        </w:rPr>
        <w:t>пункти 19</w:t>
      </w:r>
      <w:r w:rsidR="00432618" w:rsidRPr="00CC34B1">
        <w:t>–</w:t>
      </w:r>
      <w:r w:rsidR="00432618" w:rsidRPr="00CC34B1">
        <w:rPr>
          <w:lang w:eastAsia="uk-UA"/>
        </w:rPr>
        <w:t>20</w:t>
      </w:r>
      <w:r w:rsidR="00432618" w:rsidRPr="00CC34B1">
        <w:rPr>
          <w:vertAlign w:val="superscript"/>
          <w:lang w:eastAsia="uk-UA"/>
        </w:rPr>
        <w:t>1</w:t>
      </w:r>
      <w:r w:rsidR="00432618" w:rsidRPr="00CC34B1">
        <w:rPr>
          <w:lang w:eastAsia="uk-UA"/>
        </w:rPr>
        <w:t xml:space="preserve"> викласти в такій редакції:</w:t>
      </w:r>
    </w:p>
    <w:p w14:paraId="40C96FBF" w14:textId="4A1B27B8" w:rsidR="00432618" w:rsidRPr="00CC34B1" w:rsidRDefault="00432618" w:rsidP="00432618">
      <w:pPr>
        <w:pStyle w:val="rvps2"/>
        <w:shd w:val="clear" w:color="auto" w:fill="FFFFFF"/>
        <w:spacing w:before="0" w:beforeAutospacing="0" w:after="0" w:afterAutospacing="0"/>
        <w:ind w:firstLine="448"/>
        <w:jc w:val="both"/>
        <w:rPr>
          <w:sz w:val="28"/>
          <w:szCs w:val="28"/>
        </w:rPr>
      </w:pPr>
      <w:r w:rsidRPr="00CC34B1">
        <w:t>“</w:t>
      </w:r>
      <w:r w:rsidRPr="00CC34B1">
        <w:rPr>
          <w:sz w:val="28"/>
          <w:szCs w:val="28"/>
        </w:rPr>
        <w:t>19. Правління за результатом попереднього розгляду Комітетом з нагляду питання та документів, визначених у пункті 17 розділу III цього Положення, та отримання від Комітету з нагляду рекомендацій щодо прийняття рішення, приймає рішення:</w:t>
      </w:r>
    </w:p>
    <w:p w14:paraId="2879DE7A" w14:textId="77777777" w:rsidR="005C6754" w:rsidRPr="00CC34B1" w:rsidRDefault="005C6754" w:rsidP="00432618">
      <w:pPr>
        <w:pStyle w:val="rvps2"/>
        <w:shd w:val="clear" w:color="auto" w:fill="FFFFFF"/>
        <w:spacing w:before="0" w:beforeAutospacing="0" w:after="0" w:afterAutospacing="0"/>
        <w:ind w:firstLine="448"/>
        <w:jc w:val="both"/>
        <w:rPr>
          <w:sz w:val="28"/>
          <w:szCs w:val="28"/>
        </w:rPr>
      </w:pPr>
    </w:p>
    <w:p w14:paraId="0AD0C99B" w14:textId="12B7879A" w:rsidR="00432618" w:rsidRPr="00CC34B1" w:rsidRDefault="00432618" w:rsidP="00432618">
      <w:pPr>
        <w:pStyle w:val="rvps2"/>
        <w:shd w:val="clear" w:color="auto" w:fill="FFFFFF"/>
        <w:spacing w:before="0" w:beforeAutospacing="0" w:after="0" w:afterAutospacing="0"/>
        <w:ind w:firstLine="448"/>
        <w:jc w:val="both"/>
        <w:rPr>
          <w:sz w:val="28"/>
          <w:szCs w:val="28"/>
        </w:rPr>
      </w:pPr>
      <w:r w:rsidRPr="00CC34B1">
        <w:rPr>
          <w:sz w:val="28"/>
          <w:szCs w:val="28"/>
        </w:rPr>
        <w:t xml:space="preserve">1) </w:t>
      </w:r>
      <w:r w:rsidR="00225D5C" w:rsidRPr="00CC34B1">
        <w:rPr>
          <w:sz w:val="28"/>
          <w:szCs w:val="28"/>
        </w:rPr>
        <w:t xml:space="preserve">визначені </w:t>
      </w:r>
      <w:r w:rsidR="0040045B" w:rsidRPr="00CC34B1">
        <w:rPr>
          <w:sz w:val="28"/>
          <w:szCs w:val="28"/>
        </w:rPr>
        <w:t>в підпунктах 1-3</w:t>
      </w:r>
      <w:r w:rsidR="009B3A70" w:rsidRPr="00CC34B1">
        <w:rPr>
          <w:sz w:val="28"/>
          <w:szCs w:val="28"/>
        </w:rPr>
        <w:t xml:space="preserve"> пункту 18 розділу III цього Положення</w:t>
      </w:r>
      <w:r w:rsidR="00225D5C" w:rsidRPr="00CC34B1">
        <w:rPr>
          <w:sz w:val="28"/>
          <w:szCs w:val="28"/>
        </w:rPr>
        <w:t>,</w:t>
      </w:r>
      <w:r w:rsidR="009B3A70" w:rsidRPr="00CC34B1">
        <w:rPr>
          <w:sz w:val="28"/>
          <w:szCs w:val="28"/>
        </w:rPr>
        <w:t xml:space="preserve"> щодо </w:t>
      </w:r>
      <w:r w:rsidR="00225D5C" w:rsidRPr="00CC34B1">
        <w:rPr>
          <w:sz w:val="28"/>
          <w:szCs w:val="28"/>
        </w:rPr>
        <w:t>необмеженого кола осіб</w:t>
      </w:r>
      <w:r w:rsidRPr="00CC34B1">
        <w:rPr>
          <w:sz w:val="28"/>
          <w:szCs w:val="28"/>
        </w:rPr>
        <w:t xml:space="preserve">; </w:t>
      </w:r>
    </w:p>
    <w:p w14:paraId="7B2DE303" w14:textId="77777777" w:rsidR="00E45625" w:rsidRPr="00CC34B1" w:rsidRDefault="00E45625" w:rsidP="00432618">
      <w:pPr>
        <w:pStyle w:val="rvps2"/>
        <w:shd w:val="clear" w:color="auto" w:fill="FFFFFF"/>
        <w:spacing w:before="0" w:beforeAutospacing="0" w:after="0" w:afterAutospacing="0"/>
        <w:ind w:firstLine="448"/>
        <w:jc w:val="both"/>
        <w:rPr>
          <w:sz w:val="28"/>
          <w:szCs w:val="28"/>
        </w:rPr>
      </w:pPr>
    </w:p>
    <w:p w14:paraId="51A1F093" w14:textId="32B3B05D" w:rsidR="00432618" w:rsidRPr="00CC34B1" w:rsidRDefault="00432618" w:rsidP="00432618">
      <w:pPr>
        <w:pStyle w:val="rvps2"/>
        <w:shd w:val="clear" w:color="auto" w:fill="FFFFFF"/>
        <w:spacing w:before="0" w:beforeAutospacing="0" w:after="0" w:afterAutospacing="0"/>
        <w:ind w:firstLine="448"/>
        <w:jc w:val="both"/>
        <w:rPr>
          <w:sz w:val="28"/>
          <w:szCs w:val="28"/>
        </w:rPr>
      </w:pPr>
      <w:r w:rsidRPr="00CC34B1">
        <w:rPr>
          <w:sz w:val="28"/>
          <w:szCs w:val="28"/>
        </w:rPr>
        <w:t xml:space="preserve">2) </w:t>
      </w:r>
      <w:r w:rsidR="00225D5C" w:rsidRPr="00CC34B1">
        <w:rPr>
          <w:sz w:val="28"/>
          <w:szCs w:val="28"/>
        </w:rPr>
        <w:t xml:space="preserve">визначені в підпунктах 1, 2, 4-6 пункту 18 розділу III цього Положення, щодо </w:t>
      </w:r>
      <w:r w:rsidRPr="00CC34B1">
        <w:rPr>
          <w:sz w:val="28"/>
          <w:szCs w:val="28"/>
        </w:rPr>
        <w:t>о</w:t>
      </w:r>
      <w:r w:rsidR="00225D5C" w:rsidRPr="00CC34B1">
        <w:rPr>
          <w:sz w:val="28"/>
          <w:szCs w:val="28"/>
        </w:rPr>
        <w:t>соби, яка не є об’єктом нагляду</w:t>
      </w:r>
      <w:r w:rsidRPr="00CC34B1">
        <w:rPr>
          <w:sz w:val="28"/>
          <w:szCs w:val="28"/>
        </w:rPr>
        <w:t>;</w:t>
      </w:r>
    </w:p>
    <w:p w14:paraId="35ADCB8C" w14:textId="77777777" w:rsidR="005C6754" w:rsidRPr="00CC34B1" w:rsidRDefault="005C6754" w:rsidP="00432618">
      <w:pPr>
        <w:pStyle w:val="rvps2"/>
        <w:shd w:val="clear" w:color="auto" w:fill="FFFFFF"/>
        <w:spacing w:before="0" w:beforeAutospacing="0" w:after="0" w:afterAutospacing="0"/>
        <w:ind w:firstLine="448"/>
        <w:jc w:val="both"/>
        <w:rPr>
          <w:sz w:val="28"/>
          <w:szCs w:val="28"/>
        </w:rPr>
      </w:pPr>
    </w:p>
    <w:p w14:paraId="43CBDF00" w14:textId="15BCA980" w:rsidR="00432618" w:rsidRPr="00CC34B1" w:rsidRDefault="00432618" w:rsidP="00432618">
      <w:pPr>
        <w:pStyle w:val="rvps2"/>
        <w:shd w:val="clear" w:color="auto" w:fill="FFFFFF"/>
        <w:spacing w:before="0" w:beforeAutospacing="0" w:after="0" w:afterAutospacing="0"/>
        <w:ind w:firstLine="448"/>
        <w:jc w:val="both"/>
        <w:rPr>
          <w:sz w:val="28"/>
          <w:szCs w:val="28"/>
        </w:rPr>
      </w:pPr>
      <w:r w:rsidRPr="00CC34B1">
        <w:rPr>
          <w:sz w:val="28"/>
          <w:szCs w:val="28"/>
        </w:rPr>
        <w:t xml:space="preserve">3) </w:t>
      </w:r>
      <w:r w:rsidR="00D454E6" w:rsidRPr="00CC34B1">
        <w:rPr>
          <w:sz w:val="28"/>
          <w:szCs w:val="28"/>
        </w:rPr>
        <w:t xml:space="preserve">визначені в підпунктах 1, 2, 4-6 пункту 18 розділу III цього Положення, щодо </w:t>
      </w:r>
      <w:r w:rsidRPr="00CC34B1">
        <w:rPr>
          <w:sz w:val="28"/>
          <w:szCs w:val="28"/>
        </w:rPr>
        <w:t>об’єкта нагляду (у разі виявлення фактів поєднання об’єктом нагляду діяльності з надання фінансових послуг і платіжних послуг/обмежених платіжних послуг).</w:t>
      </w:r>
    </w:p>
    <w:p w14:paraId="2BF85C04" w14:textId="77777777" w:rsidR="002B5140" w:rsidRPr="00CC34B1" w:rsidRDefault="002B5140" w:rsidP="00432618">
      <w:pPr>
        <w:pStyle w:val="rvps2"/>
        <w:shd w:val="clear" w:color="auto" w:fill="FFFFFF"/>
        <w:spacing w:before="0" w:beforeAutospacing="0" w:after="0" w:afterAutospacing="0"/>
        <w:ind w:firstLine="448"/>
        <w:jc w:val="both"/>
        <w:rPr>
          <w:sz w:val="28"/>
          <w:szCs w:val="28"/>
        </w:rPr>
      </w:pPr>
    </w:p>
    <w:p w14:paraId="60C33DA7" w14:textId="6886E9D0" w:rsidR="00432618" w:rsidRPr="00CC34B1" w:rsidRDefault="00432618" w:rsidP="00432618">
      <w:pPr>
        <w:ind w:firstLine="567"/>
        <w:rPr>
          <w:lang w:eastAsia="uk-UA"/>
        </w:rPr>
      </w:pPr>
      <w:r w:rsidRPr="00CC34B1">
        <w:rPr>
          <w:lang w:eastAsia="uk-UA"/>
        </w:rPr>
        <w:t xml:space="preserve">20. Комітет з питань нагляду та регулювання діяльності банків, </w:t>
      </w:r>
      <w:proofErr w:type="spellStart"/>
      <w:r w:rsidRPr="00CC34B1">
        <w:rPr>
          <w:lang w:eastAsia="uk-UA"/>
        </w:rPr>
        <w:t>оверсайта</w:t>
      </w:r>
      <w:proofErr w:type="spellEnd"/>
      <w:r w:rsidRPr="00CC34B1">
        <w:rPr>
          <w:lang w:eastAsia="uk-UA"/>
        </w:rPr>
        <w:t xml:space="preserve"> платіжної інфраструктури: </w:t>
      </w:r>
    </w:p>
    <w:p w14:paraId="1AC4B365" w14:textId="77777777" w:rsidR="005C6754" w:rsidRPr="00CC34B1" w:rsidRDefault="005C6754" w:rsidP="00432618">
      <w:pPr>
        <w:ind w:firstLine="567"/>
        <w:rPr>
          <w:lang w:eastAsia="uk-UA"/>
        </w:rPr>
      </w:pPr>
    </w:p>
    <w:p w14:paraId="3D212CA6" w14:textId="77777777" w:rsidR="00432618" w:rsidRPr="00CC34B1" w:rsidRDefault="00432618" w:rsidP="00432618">
      <w:pPr>
        <w:ind w:firstLine="567"/>
        <w:rPr>
          <w:lang w:eastAsia="uk-UA"/>
        </w:rPr>
      </w:pPr>
      <w:r w:rsidRPr="00CC34B1">
        <w:rPr>
          <w:lang w:eastAsia="uk-UA"/>
        </w:rPr>
        <w:t>1) приймає рішення щодо об’єкта нагляду:</w:t>
      </w:r>
    </w:p>
    <w:p w14:paraId="3CBAB53F" w14:textId="77777777" w:rsidR="00432618" w:rsidRPr="00CC34B1" w:rsidRDefault="00432618" w:rsidP="00432618">
      <w:pPr>
        <w:ind w:firstLine="567"/>
        <w:rPr>
          <w:lang w:eastAsia="uk-UA"/>
        </w:rPr>
      </w:pPr>
      <w:r w:rsidRPr="00CC34B1">
        <w:rPr>
          <w:lang w:eastAsia="uk-UA"/>
        </w:rPr>
        <w:t>визначені в підпунктах 2, 4, 6 пункту 18 розділу III цього Положення;</w:t>
      </w:r>
    </w:p>
    <w:p w14:paraId="61C7FCAA" w14:textId="13D9B22D" w:rsidR="00432618" w:rsidRPr="00CC34B1" w:rsidRDefault="00432618" w:rsidP="00432618">
      <w:pPr>
        <w:ind w:firstLine="567"/>
        <w:rPr>
          <w:lang w:eastAsia="uk-UA"/>
        </w:rPr>
      </w:pPr>
      <w:r w:rsidRPr="00CC34B1">
        <w:rPr>
          <w:lang w:eastAsia="uk-UA"/>
        </w:rPr>
        <w:t>визначені в підпунктах 1, 5 пункту 18 розділу III цього Положення, - у частині фінансових платіжних послуг, обмежених платіжних послуг;</w:t>
      </w:r>
    </w:p>
    <w:p w14:paraId="21952D35" w14:textId="77777777" w:rsidR="005C6754" w:rsidRPr="00CC34B1" w:rsidRDefault="005C6754" w:rsidP="00432618">
      <w:pPr>
        <w:ind w:firstLine="567"/>
        <w:rPr>
          <w:lang w:eastAsia="uk-UA"/>
        </w:rPr>
      </w:pPr>
    </w:p>
    <w:p w14:paraId="5034EA3C" w14:textId="003A2346" w:rsidR="00432618" w:rsidRPr="00CC34B1" w:rsidRDefault="00432618" w:rsidP="00432618">
      <w:pPr>
        <w:ind w:firstLine="567"/>
        <w:rPr>
          <w:lang w:eastAsia="uk-UA"/>
        </w:rPr>
      </w:pPr>
      <w:r w:rsidRPr="00CC34B1">
        <w:rPr>
          <w:lang w:eastAsia="uk-UA"/>
        </w:rPr>
        <w:t>2) здійснює попередній розгляд питання щодо прийняття рішення</w:t>
      </w:r>
      <w:r w:rsidR="00776355" w:rsidRPr="00CC34B1">
        <w:rPr>
          <w:lang w:eastAsia="uk-UA"/>
        </w:rPr>
        <w:t xml:space="preserve"> Правлінням</w:t>
      </w:r>
      <w:r w:rsidRPr="00CC34B1">
        <w:rPr>
          <w:lang w:eastAsia="uk-UA"/>
        </w:rPr>
        <w:t xml:space="preserve"> відповідно до пункту 19 розділу ІІІ цього Положення стосовно: </w:t>
      </w:r>
    </w:p>
    <w:p w14:paraId="190AEFE4" w14:textId="77777777" w:rsidR="00432618" w:rsidRPr="00CC34B1" w:rsidRDefault="00432618" w:rsidP="00432618">
      <w:pPr>
        <w:ind w:firstLine="567"/>
        <w:rPr>
          <w:lang w:eastAsia="uk-UA"/>
        </w:rPr>
      </w:pPr>
      <w:r w:rsidRPr="00CC34B1">
        <w:rPr>
          <w:lang w:eastAsia="uk-UA"/>
        </w:rPr>
        <w:lastRenderedPageBreak/>
        <w:t>об’єкта нагляду (у разі виявлення фактів поєднання об’єктом нагляду діяльності з надання фінансових послуг і платіжних послуг/обмежених платіжних послуг);</w:t>
      </w:r>
    </w:p>
    <w:p w14:paraId="53A1CD7A" w14:textId="77777777" w:rsidR="00432618" w:rsidRPr="00CC34B1" w:rsidRDefault="00432618" w:rsidP="00432618">
      <w:pPr>
        <w:ind w:firstLine="567"/>
        <w:rPr>
          <w:lang w:eastAsia="uk-UA"/>
        </w:rPr>
      </w:pPr>
      <w:r w:rsidRPr="00CC34B1">
        <w:rPr>
          <w:lang w:eastAsia="uk-UA"/>
        </w:rPr>
        <w:t>необмеженого кола осіб - щодо фінансових платіжних послуг, обмежених платіжних послуг, а також у разі виявлення фактів поєднання діяльності з надання фінансових послуг і платіжних послуг/обмежених платіжних послуг;</w:t>
      </w:r>
    </w:p>
    <w:p w14:paraId="75ACA138" w14:textId="70755152" w:rsidR="00432618" w:rsidRPr="00CC34B1" w:rsidRDefault="00432618" w:rsidP="00432618">
      <w:pPr>
        <w:ind w:firstLine="567"/>
        <w:rPr>
          <w:lang w:eastAsia="uk-UA"/>
        </w:rPr>
      </w:pPr>
      <w:r w:rsidRPr="00CC34B1">
        <w:rPr>
          <w:lang w:eastAsia="uk-UA"/>
        </w:rPr>
        <w:t>особи, яка не є об’єктом нагляду - щодо фінансових платіжних послуг, обмежених платіжних послуг, а також у разі виявлення фактів поєднання особою, яка не є об’єктом нагляду, діяльності з надання фінансових послуг і платіжних послуг/обмежених платіжних послуг.</w:t>
      </w:r>
    </w:p>
    <w:p w14:paraId="5FBDB14C" w14:textId="77777777" w:rsidR="002B5140" w:rsidRPr="00CC34B1" w:rsidRDefault="002B5140" w:rsidP="00432618">
      <w:pPr>
        <w:ind w:firstLine="567"/>
        <w:rPr>
          <w:lang w:eastAsia="uk-UA"/>
        </w:rPr>
      </w:pPr>
    </w:p>
    <w:p w14:paraId="13308BD9" w14:textId="4A3F08E5" w:rsidR="00432618" w:rsidRPr="00CC34B1" w:rsidRDefault="00432618" w:rsidP="00432618">
      <w:pPr>
        <w:pStyle w:val="rvps2"/>
        <w:shd w:val="clear" w:color="auto" w:fill="FFFFFF"/>
        <w:spacing w:before="0" w:beforeAutospacing="0" w:after="0" w:afterAutospacing="0"/>
        <w:ind w:firstLine="448"/>
        <w:jc w:val="both"/>
        <w:rPr>
          <w:sz w:val="28"/>
          <w:szCs w:val="28"/>
          <w:shd w:val="clear" w:color="auto" w:fill="FFFFFF"/>
        </w:rPr>
      </w:pPr>
      <w:r w:rsidRPr="00CC34B1">
        <w:rPr>
          <w:sz w:val="28"/>
          <w:szCs w:val="28"/>
          <w:shd w:val="clear" w:color="auto" w:fill="FFFFFF"/>
        </w:rPr>
        <w:t>20</w:t>
      </w:r>
      <w:r w:rsidRPr="00CC34B1">
        <w:rPr>
          <w:rStyle w:val="rvts37"/>
          <w:bCs/>
          <w:sz w:val="28"/>
          <w:szCs w:val="28"/>
          <w:shd w:val="clear" w:color="auto" w:fill="FFFFFF"/>
          <w:vertAlign w:val="superscript"/>
        </w:rPr>
        <w:t>1</w:t>
      </w:r>
      <w:r w:rsidRPr="00CC34B1">
        <w:rPr>
          <w:sz w:val="28"/>
          <w:szCs w:val="28"/>
          <w:shd w:val="clear" w:color="auto" w:fill="FFFFFF"/>
        </w:rPr>
        <w:t xml:space="preserve">. Комітет з питань нагляду та регулювання діяльності ринків небанківських фінансових послуг: </w:t>
      </w:r>
    </w:p>
    <w:p w14:paraId="6F451FD7" w14:textId="77777777" w:rsidR="005C6754" w:rsidRPr="00CC34B1" w:rsidRDefault="005C6754" w:rsidP="00432618">
      <w:pPr>
        <w:pStyle w:val="rvps2"/>
        <w:shd w:val="clear" w:color="auto" w:fill="FFFFFF"/>
        <w:spacing w:before="0" w:beforeAutospacing="0" w:after="0" w:afterAutospacing="0"/>
        <w:ind w:firstLine="448"/>
        <w:jc w:val="both"/>
        <w:rPr>
          <w:sz w:val="28"/>
          <w:szCs w:val="28"/>
          <w:shd w:val="clear" w:color="auto" w:fill="FFFFFF"/>
        </w:rPr>
      </w:pPr>
    </w:p>
    <w:p w14:paraId="4871AC85" w14:textId="3EA52B43" w:rsidR="00432618" w:rsidRPr="00CC34B1" w:rsidRDefault="005C6754" w:rsidP="005C6754">
      <w:pPr>
        <w:pStyle w:val="rvps2"/>
        <w:shd w:val="clear" w:color="auto" w:fill="FFFFFF"/>
        <w:spacing w:before="0" w:beforeAutospacing="0" w:after="0" w:afterAutospacing="0"/>
        <w:ind w:firstLine="448"/>
        <w:jc w:val="both"/>
        <w:rPr>
          <w:sz w:val="28"/>
          <w:szCs w:val="28"/>
          <w:shd w:val="clear" w:color="auto" w:fill="FFFFFF"/>
        </w:rPr>
      </w:pPr>
      <w:r w:rsidRPr="00CC34B1">
        <w:rPr>
          <w:sz w:val="28"/>
          <w:szCs w:val="28"/>
          <w:shd w:val="clear" w:color="auto" w:fill="FFFFFF"/>
        </w:rPr>
        <w:t xml:space="preserve">1) </w:t>
      </w:r>
      <w:r w:rsidR="00432618" w:rsidRPr="00CC34B1">
        <w:rPr>
          <w:sz w:val="28"/>
          <w:szCs w:val="28"/>
          <w:shd w:val="clear" w:color="auto" w:fill="FFFFFF"/>
        </w:rPr>
        <w:t>приймає рішення щодо об’єкта нагляду, визначені в підпунктах 1, 5 пункту 18 розділу III цього Положення щодо фінансових послуг (крім фінансових платіжних послуг);</w:t>
      </w:r>
    </w:p>
    <w:p w14:paraId="74271E52" w14:textId="77777777" w:rsidR="005C6754" w:rsidRPr="00CC34B1" w:rsidRDefault="005C6754" w:rsidP="005C6754">
      <w:pPr>
        <w:pStyle w:val="rvps2"/>
        <w:shd w:val="clear" w:color="auto" w:fill="FFFFFF"/>
        <w:spacing w:before="0" w:beforeAutospacing="0" w:after="0" w:afterAutospacing="0"/>
        <w:ind w:firstLine="448"/>
        <w:jc w:val="both"/>
        <w:rPr>
          <w:sz w:val="28"/>
          <w:szCs w:val="28"/>
          <w:shd w:val="clear" w:color="auto" w:fill="FFFFFF"/>
        </w:rPr>
      </w:pPr>
    </w:p>
    <w:p w14:paraId="4BF435FE" w14:textId="5D5496F2" w:rsidR="00432618" w:rsidRPr="00CC34B1" w:rsidRDefault="00432618" w:rsidP="00432618">
      <w:pPr>
        <w:pStyle w:val="rvps2"/>
        <w:shd w:val="clear" w:color="auto" w:fill="FFFFFF"/>
        <w:spacing w:before="0" w:beforeAutospacing="0" w:after="0" w:afterAutospacing="0"/>
        <w:ind w:firstLine="448"/>
        <w:jc w:val="both"/>
        <w:rPr>
          <w:sz w:val="28"/>
          <w:szCs w:val="28"/>
        </w:rPr>
      </w:pPr>
      <w:r w:rsidRPr="00CC34B1">
        <w:rPr>
          <w:sz w:val="28"/>
          <w:szCs w:val="28"/>
        </w:rPr>
        <w:t xml:space="preserve">2) здійснює попередній розгляд питання щодо прийняття рішення </w:t>
      </w:r>
      <w:r w:rsidR="00636463" w:rsidRPr="00CC34B1">
        <w:rPr>
          <w:sz w:val="28"/>
          <w:szCs w:val="28"/>
        </w:rPr>
        <w:t xml:space="preserve">Правлінням </w:t>
      </w:r>
      <w:r w:rsidRPr="00CC34B1">
        <w:rPr>
          <w:sz w:val="28"/>
          <w:szCs w:val="28"/>
        </w:rPr>
        <w:t xml:space="preserve">відповідно до пункту 19 розділу ІІІ цього Положення стосовно: </w:t>
      </w:r>
    </w:p>
    <w:p w14:paraId="3DC4FEBF" w14:textId="77777777" w:rsidR="00F2675D" w:rsidRPr="00CC34B1" w:rsidRDefault="00432618" w:rsidP="00F2675D">
      <w:pPr>
        <w:pStyle w:val="rvps2"/>
        <w:shd w:val="clear" w:color="auto" w:fill="FFFFFF"/>
        <w:spacing w:before="0" w:beforeAutospacing="0" w:after="0" w:afterAutospacing="0"/>
        <w:ind w:firstLine="448"/>
        <w:jc w:val="both"/>
        <w:rPr>
          <w:sz w:val="28"/>
          <w:szCs w:val="28"/>
        </w:rPr>
      </w:pPr>
      <w:r w:rsidRPr="00CC34B1">
        <w:rPr>
          <w:sz w:val="28"/>
          <w:szCs w:val="28"/>
        </w:rPr>
        <w:t>необмеженого кола осіб - щодо фінансових послуг (крім фінансових платіжних послуг);</w:t>
      </w:r>
    </w:p>
    <w:p w14:paraId="14564B1A" w14:textId="4A7320FA" w:rsidR="007A3B70" w:rsidRPr="00CC34B1" w:rsidRDefault="00432618" w:rsidP="00F2675D">
      <w:pPr>
        <w:pStyle w:val="rvps2"/>
        <w:shd w:val="clear" w:color="auto" w:fill="FFFFFF"/>
        <w:spacing w:before="0" w:beforeAutospacing="0" w:after="0" w:afterAutospacing="0"/>
        <w:ind w:firstLine="448"/>
        <w:jc w:val="both"/>
        <w:rPr>
          <w:sz w:val="28"/>
          <w:szCs w:val="28"/>
        </w:rPr>
      </w:pPr>
      <w:r w:rsidRPr="00CC34B1">
        <w:rPr>
          <w:sz w:val="28"/>
          <w:szCs w:val="28"/>
        </w:rPr>
        <w:t>особи, яка не є об’єктом нагляду - щодо фінансових послуг (крім фінансових платіжних послуг).”</w:t>
      </w:r>
      <w:r w:rsidR="007A3B70" w:rsidRPr="00CC34B1">
        <w:rPr>
          <w:sz w:val="28"/>
          <w:szCs w:val="28"/>
        </w:rPr>
        <w:t>;</w:t>
      </w:r>
    </w:p>
    <w:p w14:paraId="3C6C160D" w14:textId="77777777" w:rsidR="00014C3A" w:rsidRPr="00CC34B1" w:rsidRDefault="00014C3A" w:rsidP="00432618">
      <w:pPr>
        <w:ind w:firstLine="567"/>
        <w:rPr>
          <w:lang w:eastAsia="uk-UA"/>
        </w:rPr>
      </w:pPr>
    </w:p>
    <w:p w14:paraId="578BBBCA" w14:textId="70AD8891" w:rsidR="009A7E82" w:rsidRPr="00CC34B1" w:rsidRDefault="00014C3A" w:rsidP="00432618">
      <w:pPr>
        <w:ind w:firstLine="567"/>
        <w:rPr>
          <w:lang w:eastAsia="uk-UA"/>
        </w:rPr>
      </w:pPr>
      <w:r w:rsidRPr="00CC34B1">
        <w:rPr>
          <w:lang w:eastAsia="uk-UA"/>
        </w:rPr>
        <w:t xml:space="preserve">4) </w:t>
      </w:r>
      <w:r w:rsidR="009A7E82" w:rsidRPr="00CC34B1">
        <w:rPr>
          <w:lang w:eastAsia="uk-UA"/>
        </w:rPr>
        <w:t>абзац третій пункту 28 ви</w:t>
      </w:r>
      <w:r w:rsidR="008F738F" w:rsidRPr="00CC34B1">
        <w:rPr>
          <w:lang w:eastAsia="uk-UA"/>
        </w:rPr>
        <w:t>ключити</w:t>
      </w:r>
      <w:r w:rsidR="009A7E82" w:rsidRPr="00CC34B1">
        <w:rPr>
          <w:lang w:eastAsia="uk-UA"/>
        </w:rPr>
        <w:t>.</w:t>
      </w:r>
    </w:p>
    <w:p w14:paraId="621202AB" w14:textId="77777777" w:rsidR="00326DC7" w:rsidRPr="00CC34B1" w:rsidRDefault="00326DC7" w:rsidP="00BD3E2C">
      <w:pPr>
        <w:pStyle w:val="rvps2"/>
        <w:shd w:val="clear" w:color="auto" w:fill="FFFFFF"/>
        <w:spacing w:before="0" w:beforeAutospacing="0" w:after="0" w:afterAutospacing="0"/>
        <w:jc w:val="both"/>
        <w:rPr>
          <w:sz w:val="28"/>
          <w:szCs w:val="28"/>
          <w:lang w:eastAsia="zh-CN"/>
        </w:rPr>
      </w:pPr>
    </w:p>
    <w:p w14:paraId="5654A411" w14:textId="77777777" w:rsidR="007E13A7" w:rsidRPr="00CC34B1" w:rsidRDefault="007E13A7"/>
    <w:p w14:paraId="08270E06" w14:textId="77777777" w:rsidR="00851643" w:rsidRPr="00CC34B1" w:rsidRDefault="00851643"/>
    <w:p w14:paraId="5D51BA98" w14:textId="77777777" w:rsidR="00851643" w:rsidRPr="00CC34B1" w:rsidRDefault="00851643"/>
    <w:sectPr w:rsidR="00851643" w:rsidRPr="00CC34B1">
      <w:pgSz w:w="11906" w:h="16838"/>
      <w:pgMar w:top="567" w:right="567" w:bottom="1701" w:left="1701" w:header="709" w:footer="709" w:gutter="0"/>
      <w:pgNumType w:start="1"/>
      <w:cols w:space="1701"/>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B6F13" w14:textId="77777777" w:rsidR="00823432" w:rsidRDefault="00823432">
      <w:r>
        <w:separator/>
      </w:r>
    </w:p>
  </w:endnote>
  <w:endnote w:type="continuationSeparator" w:id="0">
    <w:p w14:paraId="5B04E29F" w14:textId="77777777" w:rsidR="00823432" w:rsidRDefault="00823432">
      <w:r>
        <w:continuationSeparator/>
      </w:r>
    </w:p>
  </w:endnote>
  <w:endnote w:type="continuationNotice" w:id="1">
    <w:p w14:paraId="1AAE7B48" w14:textId="77777777" w:rsidR="00823432" w:rsidRDefault="00823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B4695" w14:textId="77777777" w:rsidR="00823432" w:rsidRDefault="00823432">
      <w:r>
        <w:separator/>
      </w:r>
    </w:p>
  </w:footnote>
  <w:footnote w:type="continuationSeparator" w:id="0">
    <w:p w14:paraId="0048986C" w14:textId="77777777" w:rsidR="00823432" w:rsidRDefault="00823432">
      <w:r>
        <w:continuationSeparator/>
      </w:r>
    </w:p>
  </w:footnote>
  <w:footnote w:type="continuationNotice" w:id="1">
    <w:p w14:paraId="76E54FBD" w14:textId="77777777" w:rsidR="00823432" w:rsidRDefault="0082343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72869"/>
      <w:docPartObj>
        <w:docPartGallery w:val="Page Numbers (Top of Page)"/>
        <w:docPartUnique/>
      </w:docPartObj>
    </w:sdtPr>
    <w:sdtEndPr/>
    <w:sdtContent>
      <w:p w14:paraId="61EC3288" w14:textId="4F70F3E3" w:rsidR="005E4083" w:rsidRDefault="005E4083">
        <w:pPr>
          <w:pStyle w:val="af0"/>
          <w:jc w:val="center"/>
        </w:pPr>
        <w:r>
          <w:fldChar w:fldCharType="begin"/>
        </w:r>
        <w:r>
          <w:instrText>PAGE   \* MERGEFORMAT</w:instrText>
        </w:r>
        <w:r>
          <w:fldChar w:fldCharType="separate"/>
        </w:r>
        <w:r w:rsidR="00CC34B1">
          <w:rPr>
            <w:noProof/>
          </w:rPr>
          <w:t>2</w:t>
        </w:r>
        <w:r>
          <w:fldChar w:fldCharType="end"/>
        </w:r>
      </w:p>
    </w:sdtContent>
  </w:sdt>
  <w:p w14:paraId="5928A078" w14:textId="77777777" w:rsidR="005E4083" w:rsidRDefault="005E4083">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777"/>
    <w:multiLevelType w:val="hybridMultilevel"/>
    <w:tmpl w:val="C9348AE8"/>
    <w:lvl w:ilvl="0" w:tplc="38C67750">
      <w:start w:val="1"/>
      <w:numFmt w:val="decimal"/>
      <w:lvlText w:val="%1."/>
      <w:lvlJc w:val="left"/>
      <w:pPr>
        <w:ind w:left="452" w:hanging="360"/>
      </w:pPr>
      <w:rPr>
        <w:rFonts w:hint="default"/>
      </w:rPr>
    </w:lvl>
    <w:lvl w:ilvl="1" w:tplc="04220019" w:tentative="1">
      <w:start w:val="1"/>
      <w:numFmt w:val="lowerLetter"/>
      <w:lvlText w:val="%2."/>
      <w:lvlJc w:val="left"/>
      <w:pPr>
        <w:ind w:left="1172" w:hanging="360"/>
      </w:pPr>
    </w:lvl>
    <w:lvl w:ilvl="2" w:tplc="0422001B" w:tentative="1">
      <w:start w:val="1"/>
      <w:numFmt w:val="lowerRoman"/>
      <w:lvlText w:val="%3."/>
      <w:lvlJc w:val="right"/>
      <w:pPr>
        <w:ind w:left="1892" w:hanging="180"/>
      </w:pPr>
    </w:lvl>
    <w:lvl w:ilvl="3" w:tplc="0422000F" w:tentative="1">
      <w:start w:val="1"/>
      <w:numFmt w:val="decimal"/>
      <w:lvlText w:val="%4."/>
      <w:lvlJc w:val="left"/>
      <w:pPr>
        <w:ind w:left="2612" w:hanging="360"/>
      </w:pPr>
    </w:lvl>
    <w:lvl w:ilvl="4" w:tplc="04220019" w:tentative="1">
      <w:start w:val="1"/>
      <w:numFmt w:val="lowerLetter"/>
      <w:lvlText w:val="%5."/>
      <w:lvlJc w:val="left"/>
      <w:pPr>
        <w:ind w:left="3332" w:hanging="360"/>
      </w:pPr>
    </w:lvl>
    <w:lvl w:ilvl="5" w:tplc="0422001B" w:tentative="1">
      <w:start w:val="1"/>
      <w:numFmt w:val="lowerRoman"/>
      <w:lvlText w:val="%6."/>
      <w:lvlJc w:val="right"/>
      <w:pPr>
        <w:ind w:left="4052" w:hanging="180"/>
      </w:pPr>
    </w:lvl>
    <w:lvl w:ilvl="6" w:tplc="0422000F" w:tentative="1">
      <w:start w:val="1"/>
      <w:numFmt w:val="decimal"/>
      <w:lvlText w:val="%7."/>
      <w:lvlJc w:val="left"/>
      <w:pPr>
        <w:ind w:left="4772" w:hanging="360"/>
      </w:pPr>
    </w:lvl>
    <w:lvl w:ilvl="7" w:tplc="04220019" w:tentative="1">
      <w:start w:val="1"/>
      <w:numFmt w:val="lowerLetter"/>
      <w:lvlText w:val="%8."/>
      <w:lvlJc w:val="left"/>
      <w:pPr>
        <w:ind w:left="5492" w:hanging="360"/>
      </w:pPr>
    </w:lvl>
    <w:lvl w:ilvl="8" w:tplc="0422001B" w:tentative="1">
      <w:start w:val="1"/>
      <w:numFmt w:val="lowerRoman"/>
      <w:lvlText w:val="%9."/>
      <w:lvlJc w:val="right"/>
      <w:pPr>
        <w:ind w:left="6212" w:hanging="180"/>
      </w:pPr>
    </w:lvl>
  </w:abstractNum>
  <w:abstractNum w:abstractNumId="1" w15:restartNumberingAfterBreak="0">
    <w:nsid w:val="055670D2"/>
    <w:multiLevelType w:val="hybridMultilevel"/>
    <w:tmpl w:val="4886D0AC"/>
    <w:lvl w:ilvl="0" w:tplc="AE5813FE">
      <w:start w:val="1"/>
      <w:numFmt w:val="decimal"/>
      <w:suff w:val="space"/>
      <w:lvlText w:val="%1)"/>
      <w:lvlJc w:val="left"/>
      <w:pPr>
        <w:ind w:left="720" w:hanging="360"/>
      </w:pPr>
      <w:rPr>
        <w:rFonts w:hint="default"/>
      </w:rPr>
    </w:lvl>
    <w:lvl w:ilvl="1" w:tplc="04220019" w:tentative="1">
      <w:start w:val="1"/>
      <w:numFmt w:val="lowerLetter"/>
      <w:lvlText w:val="%2."/>
      <w:lvlJc w:val="left"/>
      <w:pPr>
        <w:ind w:left="1116" w:hanging="360"/>
      </w:pPr>
    </w:lvl>
    <w:lvl w:ilvl="2" w:tplc="0422001B" w:tentative="1">
      <w:start w:val="1"/>
      <w:numFmt w:val="lowerRoman"/>
      <w:lvlText w:val="%3."/>
      <w:lvlJc w:val="right"/>
      <w:pPr>
        <w:ind w:left="1836" w:hanging="180"/>
      </w:pPr>
    </w:lvl>
    <w:lvl w:ilvl="3" w:tplc="0422000F" w:tentative="1">
      <w:start w:val="1"/>
      <w:numFmt w:val="decimal"/>
      <w:lvlText w:val="%4."/>
      <w:lvlJc w:val="left"/>
      <w:pPr>
        <w:ind w:left="2556" w:hanging="360"/>
      </w:pPr>
    </w:lvl>
    <w:lvl w:ilvl="4" w:tplc="04220019" w:tentative="1">
      <w:start w:val="1"/>
      <w:numFmt w:val="lowerLetter"/>
      <w:lvlText w:val="%5."/>
      <w:lvlJc w:val="left"/>
      <w:pPr>
        <w:ind w:left="3276" w:hanging="360"/>
      </w:pPr>
    </w:lvl>
    <w:lvl w:ilvl="5" w:tplc="0422001B" w:tentative="1">
      <w:start w:val="1"/>
      <w:numFmt w:val="lowerRoman"/>
      <w:lvlText w:val="%6."/>
      <w:lvlJc w:val="right"/>
      <w:pPr>
        <w:ind w:left="3996" w:hanging="180"/>
      </w:pPr>
    </w:lvl>
    <w:lvl w:ilvl="6" w:tplc="0422000F" w:tentative="1">
      <w:start w:val="1"/>
      <w:numFmt w:val="decimal"/>
      <w:lvlText w:val="%7."/>
      <w:lvlJc w:val="left"/>
      <w:pPr>
        <w:ind w:left="4716" w:hanging="360"/>
      </w:pPr>
    </w:lvl>
    <w:lvl w:ilvl="7" w:tplc="04220019" w:tentative="1">
      <w:start w:val="1"/>
      <w:numFmt w:val="lowerLetter"/>
      <w:lvlText w:val="%8."/>
      <w:lvlJc w:val="left"/>
      <w:pPr>
        <w:ind w:left="5436" w:hanging="360"/>
      </w:pPr>
    </w:lvl>
    <w:lvl w:ilvl="8" w:tplc="0422001B" w:tentative="1">
      <w:start w:val="1"/>
      <w:numFmt w:val="lowerRoman"/>
      <w:lvlText w:val="%9."/>
      <w:lvlJc w:val="right"/>
      <w:pPr>
        <w:ind w:left="6156" w:hanging="180"/>
      </w:pPr>
    </w:lvl>
  </w:abstractNum>
  <w:abstractNum w:abstractNumId="2" w15:restartNumberingAfterBreak="0">
    <w:nsid w:val="06157D12"/>
    <w:multiLevelType w:val="hybridMultilevel"/>
    <w:tmpl w:val="05DAD41C"/>
    <w:lvl w:ilvl="0" w:tplc="446AFDE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C4A1E18"/>
    <w:multiLevelType w:val="hybridMultilevel"/>
    <w:tmpl w:val="2A429E10"/>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C5D7CE8"/>
    <w:multiLevelType w:val="hybridMultilevel"/>
    <w:tmpl w:val="152A61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F573342"/>
    <w:multiLevelType w:val="multilevel"/>
    <w:tmpl w:val="0F5733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21C3C"/>
    <w:multiLevelType w:val="hybridMultilevel"/>
    <w:tmpl w:val="A5C89BA0"/>
    <w:lvl w:ilvl="0" w:tplc="0276E0F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178575AB"/>
    <w:multiLevelType w:val="hybridMultilevel"/>
    <w:tmpl w:val="C9348AE8"/>
    <w:lvl w:ilvl="0" w:tplc="38C67750">
      <w:start w:val="1"/>
      <w:numFmt w:val="decimal"/>
      <w:lvlText w:val="%1."/>
      <w:lvlJc w:val="left"/>
      <w:pPr>
        <w:ind w:left="452" w:hanging="360"/>
      </w:pPr>
      <w:rPr>
        <w:rFonts w:hint="default"/>
      </w:rPr>
    </w:lvl>
    <w:lvl w:ilvl="1" w:tplc="04220019" w:tentative="1">
      <w:start w:val="1"/>
      <w:numFmt w:val="lowerLetter"/>
      <w:lvlText w:val="%2."/>
      <w:lvlJc w:val="left"/>
      <w:pPr>
        <w:ind w:left="1172" w:hanging="360"/>
      </w:pPr>
    </w:lvl>
    <w:lvl w:ilvl="2" w:tplc="0422001B" w:tentative="1">
      <w:start w:val="1"/>
      <w:numFmt w:val="lowerRoman"/>
      <w:lvlText w:val="%3."/>
      <w:lvlJc w:val="right"/>
      <w:pPr>
        <w:ind w:left="1892" w:hanging="180"/>
      </w:pPr>
    </w:lvl>
    <w:lvl w:ilvl="3" w:tplc="0422000F" w:tentative="1">
      <w:start w:val="1"/>
      <w:numFmt w:val="decimal"/>
      <w:lvlText w:val="%4."/>
      <w:lvlJc w:val="left"/>
      <w:pPr>
        <w:ind w:left="2612" w:hanging="360"/>
      </w:pPr>
    </w:lvl>
    <w:lvl w:ilvl="4" w:tplc="04220019" w:tentative="1">
      <w:start w:val="1"/>
      <w:numFmt w:val="lowerLetter"/>
      <w:lvlText w:val="%5."/>
      <w:lvlJc w:val="left"/>
      <w:pPr>
        <w:ind w:left="3332" w:hanging="360"/>
      </w:pPr>
    </w:lvl>
    <w:lvl w:ilvl="5" w:tplc="0422001B" w:tentative="1">
      <w:start w:val="1"/>
      <w:numFmt w:val="lowerRoman"/>
      <w:lvlText w:val="%6."/>
      <w:lvlJc w:val="right"/>
      <w:pPr>
        <w:ind w:left="4052" w:hanging="180"/>
      </w:pPr>
    </w:lvl>
    <w:lvl w:ilvl="6" w:tplc="0422000F" w:tentative="1">
      <w:start w:val="1"/>
      <w:numFmt w:val="decimal"/>
      <w:lvlText w:val="%7."/>
      <w:lvlJc w:val="left"/>
      <w:pPr>
        <w:ind w:left="4772" w:hanging="360"/>
      </w:pPr>
    </w:lvl>
    <w:lvl w:ilvl="7" w:tplc="04220019" w:tentative="1">
      <w:start w:val="1"/>
      <w:numFmt w:val="lowerLetter"/>
      <w:lvlText w:val="%8."/>
      <w:lvlJc w:val="left"/>
      <w:pPr>
        <w:ind w:left="5492" w:hanging="360"/>
      </w:pPr>
    </w:lvl>
    <w:lvl w:ilvl="8" w:tplc="0422001B" w:tentative="1">
      <w:start w:val="1"/>
      <w:numFmt w:val="lowerRoman"/>
      <w:lvlText w:val="%9."/>
      <w:lvlJc w:val="right"/>
      <w:pPr>
        <w:ind w:left="6212" w:hanging="180"/>
      </w:pPr>
    </w:lvl>
  </w:abstractNum>
  <w:abstractNum w:abstractNumId="8" w15:restartNumberingAfterBreak="0">
    <w:nsid w:val="1AE460AB"/>
    <w:multiLevelType w:val="hybridMultilevel"/>
    <w:tmpl w:val="AC502040"/>
    <w:lvl w:ilvl="0" w:tplc="B1967276">
      <w:start w:val="1"/>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1D0449EF"/>
    <w:multiLevelType w:val="hybridMultilevel"/>
    <w:tmpl w:val="A6B4CF18"/>
    <w:lvl w:ilvl="0" w:tplc="5694D178">
      <w:start w:val="1"/>
      <w:numFmt w:val="decimal"/>
      <w:suff w:val="space"/>
      <w:lvlText w:val="%1)"/>
      <w:lvlJc w:val="left"/>
      <w:pPr>
        <w:ind w:left="720" w:hanging="360"/>
      </w:pPr>
      <w:rPr>
        <w:rFonts w:hint="default"/>
      </w:rPr>
    </w:lvl>
    <w:lvl w:ilvl="1" w:tplc="04220019" w:tentative="1">
      <w:start w:val="1"/>
      <w:numFmt w:val="lowerLetter"/>
      <w:lvlText w:val="%2."/>
      <w:lvlJc w:val="left"/>
      <w:pPr>
        <w:ind w:left="1782" w:hanging="360"/>
      </w:pPr>
    </w:lvl>
    <w:lvl w:ilvl="2" w:tplc="0422001B" w:tentative="1">
      <w:start w:val="1"/>
      <w:numFmt w:val="lowerRoman"/>
      <w:lvlText w:val="%3."/>
      <w:lvlJc w:val="right"/>
      <w:pPr>
        <w:ind w:left="2502" w:hanging="180"/>
      </w:pPr>
    </w:lvl>
    <w:lvl w:ilvl="3" w:tplc="0422000F" w:tentative="1">
      <w:start w:val="1"/>
      <w:numFmt w:val="decimal"/>
      <w:lvlText w:val="%4."/>
      <w:lvlJc w:val="left"/>
      <w:pPr>
        <w:ind w:left="3222" w:hanging="360"/>
      </w:pPr>
    </w:lvl>
    <w:lvl w:ilvl="4" w:tplc="04220019" w:tentative="1">
      <w:start w:val="1"/>
      <w:numFmt w:val="lowerLetter"/>
      <w:lvlText w:val="%5."/>
      <w:lvlJc w:val="left"/>
      <w:pPr>
        <w:ind w:left="3942" w:hanging="360"/>
      </w:pPr>
    </w:lvl>
    <w:lvl w:ilvl="5" w:tplc="0422001B" w:tentative="1">
      <w:start w:val="1"/>
      <w:numFmt w:val="lowerRoman"/>
      <w:lvlText w:val="%6."/>
      <w:lvlJc w:val="right"/>
      <w:pPr>
        <w:ind w:left="4662" w:hanging="180"/>
      </w:pPr>
    </w:lvl>
    <w:lvl w:ilvl="6" w:tplc="0422000F" w:tentative="1">
      <w:start w:val="1"/>
      <w:numFmt w:val="decimal"/>
      <w:lvlText w:val="%7."/>
      <w:lvlJc w:val="left"/>
      <w:pPr>
        <w:ind w:left="5382" w:hanging="360"/>
      </w:pPr>
    </w:lvl>
    <w:lvl w:ilvl="7" w:tplc="04220019" w:tentative="1">
      <w:start w:val="1"/>
      <w:numFmt w:val="lowerLetter"/>
      <w:lvlText w:val="%8."/>
      <w:lvlJc w:val="left"/>
      <w:pPr>
        <w:ind w:left="6102" w:hanging="360"/>
      </w:pPr>
    </w:lvl>
    <w:lvl w:ilvl="8" w:tplc="0422001B" w:tentative="1">
      <w:start w:val="1"/>
      <w:numFmt w:val="lowerRoman"/>
      <w:lvlText w:val="%9."/>
      <w:lvlJc w:val="right"/>
      <w:pPr>
        <w:ind w:left="6822" w:hanging="180"/>
      </w:pPr>
    </w:lvl>
  </w:abstractNum>
  <w:abstractNum w:abstractNumId="10" w15:restartNumberingAfterBreak="0">
    <w:nsid w:val="2C5908AC"/>
    <w:multiLevelType w:val="hybridMultilevel"/>
    <w:tmpl w:val="0362194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82069E"/>
    <w:multiLevelType w:val="hybridMultilevel"/>
    <w:tmpl w:val="69BA8DB8"/>
    <w:lvl w:ilvl="0" w:tplc="1AFC73E4">
      <w:start w:val="1"/>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98B48B9"/>
    <w:multiLevelType w:val="singleLevel"/>
    <w:tmpl w:val="398B48B9"/>
    <w:lvl w:ilvl="0">
      <w:start w:val="1"/>
      <w:numFmt w:val="decimal"/>
      <w:suff w:val="space"/>
      <w:lvlText w:val="%1."/>
      <w:lvlJc w:val="left"/>
      <w:pPr>
        <w:ind w:left="200" w:firstLine="0"/>
      </w:pPr>
      <w:rPr>
        <w:rFonts w:ascii="Times New Roman" w:hAnsi="Times New Roman" w:cs="Times New Roman" w:hint="default"/>
        <w:sz w:val="24"/>
        <w:szCs w:val="24"/>
      </w:rPr>
    </w:lvl>
  </w:abstractNum>
  <w:abstractNum w:abstractNumId="13" w15:restartNumberingAfterBreak="0">
    <w:nsid w:val="3C9027CC"/>
    <w:multiLevelType w:val="hybridMultilevel"/>
    <w:tmpl w:val="15D88776"/>
    <w:lvl w:ilvl="0" w:tplc="AF665F9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3D54132F"/>
    <w:multiLevelType w:val="hybridMultilevel"/>
    <w:tmpl w:val="78DC253E"/>
    <w:lvl w:ilvl="0" w:tplc="5808C4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3E4775E4"/>
    <w:multiLevelType w:val="hybridMultilevel"/>
    <w:tmpl w:val="8BA0D91A"/>
    <w:lvl w:ilvl="0" w:tplc="79B8F5F6">
      <w:start w:val="1"/>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49DD6469"/>
    <w:multiLevelType w:val="hybridMultilevel"/>
    <w:tmpl w:val="DAE89776"/>
    <w:lvl w:ilvl="0" w:tplc="0E02BFC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49E469BB"/>
    <w:multiLevelType w:val="hybridMultilevel"/>
    <w:tmpl w:val="BAEA2E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D295600"/>
    <w:multiLevelType w:val="hybridMultilevel"/>
    <w:tmpl w:val="D750D5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E210704"/>
    <w:multiLevelType w:val="hybridMultilevel"/>
    <w:tmpl w:val="BD8A0582"/>
    <w:lvl w:ilvl="0" w:tplc="6E807D26">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0" w15:restartNumberingAfterBreak="0">
    <w:nsid w:val="4EF7236A"/>
    <w:multiLevelType w:val="hybridMultilevel"/>
    <w:tmpl w:val="2EB65C4A"/>
    <w:lvl w:ilvl="0" w:tplc="92844792">
      <w:start w:val="1"/>
      <w:numFmt w:val="decimal"/>
      <w:lvlText w:val="%1)"/>
      <w:lvlJc w:val="left"/>
      <w:pPr>
        <w:ind w:left="928" w:hanging="480"/>
      </w:pPr>
      <w:rPr>
        <w:rFonts w:hint="default"/>
      </w:rPr>
    </w:lvl>
    <w:lvl w:ilvl="1" w:tplc="04220019" w:tentative="1">
      <w:start w:val="1"/>
      <w:numFmt w:val="lowerLetter"/>
      <w:lvlText w:val="%2."/>
      <w:lvlJc w:val="left"/>
      <w:pPr>
        <w:ind w:left="1528" w:hanging="360"/>
      </w:pPr>
    </w:lvl>
    <w:lvl w:ilvl="2" w:tplc="0422001B" w:tentative="1">
      <w:start w:val="1"/>
      <w:numFmt w:val="lowerRoman"/>
      <w:lvlText w:val="%3."/>
      <w:lvlJc w:val="right"/>
      <w:pPr>
        <w:ind w:left="2248" w:hanging="180"/>
      </w:pPr>
    </w:lvl>
    <w:lvl w:ilvl="3" w:tplc="0422000F" w:tentative="1">
      <w:start w:val="1"/>
      <w:numFmt w:val="decimal"/>
      <w:lvlText w:val="%4."/>
      <w:lvlJc w:val="left"/>
      <w:pPr>
        <w:ind w:left="2968" w:hanging="360"/>
      </w:pPr>
    </w:lvl>
    <w:lvl w:ilvl="4" w:tplc="04220019" w:tentative="1">
      <w:start w:val="1"/>
      <w:numFmt w:val="lowerLetter"/>
      <w:lvlText w:val="%5."/>
      <w:lvlJc w:val="left"/>
      <w:pPr>
        <w:ind w:left="3688" w:hanging="360"/>
      </w:pPr>
    </w:lvl>
    <w:lvl w:ilvl="5" w:tplc="0422001B" w:tentative="1">
      <w:start w:val="1"/>
      <w:numFmt w:val="lowerRoman"/>
      <w:lvlText w:val="%6."/>
      <w:lvlJc w:val="right"/>
      <w:pPr>
        <w:ind w:left="4408" w:hanging="180"/>
      </w:pPr>
    </w:lvl>
    <w:lvl w:ilvl="6" w:tplc="0422000F" w:tentative="1">
      <w:start w:val="1"/>
      <w:numFmt w:val="decimal"/>
      <w:lvlText w:val="%7."/>
      <w:lvlJc w:val="left"/>
      <w:pPr>
        <w:ind w:left="5128" w:hanging="360"/>
      </w:pPr>
    </w:lvl>
    <w:lvl w:ilvl="7" w:tplc="04220019" w:tentative="1">
      <w:start w:val="1"/>
      <w:numFmt w:val="lowerLetter"/>
      <w:lvlText w:val="%8."/>
      <w:lvlJc w:val="left"/>
      <w:pPr>
        <w:ind w:left="5848" w:hanging="360"/>
      </w:pPr>
    </w:lvl>
    <w:lvl w:ilvl="8" w:tplc="0422001B" w:tentative="1">
      <w:start w:val="1"/>
      <w:numFmt w:val="lowerRoman"/>
      <w:lvlText w:val="%9."/>
      <w:lvlJc w:val="right"/>
      <w:pPr>
        <w:ind w:left="6568" w:hanging="180"/>
      </w:pPr>
    </w:lvl>
  </w:abstractNum>
  <w:abstractNum w:abstractNumId="21" w15:restartNumberingAfterBreak="0">
    <w:nsid w:val="4FFD5B67"/>
    <w:multiLevelType w:val="hybridMultilevel"/>
    <w:tmpl w:val="E962D5E0"/>
    <w:lvl w:ilvl="0" w:tplc="436CD47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50476AA8"/>
    <w:multiLevelType w:val="hybridMultilevel"/>
    <w:tmpl w:val="E6700D50"/>
    <w:lvl w:ilvl="0" w:tplc="9E7A5A0A">
      <w:start w:val="2"/>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0CF5B4B"/>
    <w:multiLevelType w:val="hybridMultilevel"/>
    <w:tmpl w:val="DE2CD3DE"/>
    <w:lvl w:ilvl="0" w:tplc="094E4DE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5943352F"/>
    <w:multiLevelType w:val="hybridMultilevel"/>
    <w:tmpl w:val="3D50A0AC"/>
    <w:lvl w:ilvl="0" w:tplc="988A88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62F12FBF"/>
    <w:multiLevelType w:val="singleLevel"/>
    <w:tmpl w:val="62F12FBF"/>
    <w:lvl w:ilvl="0">
      <w:start w:val="1"/>
      <w:numFmt w:val="decimal"/>
      <w:suff w:val="space"/>
      <w:lvlText w:val="%1."/>
      <w:lvlJc w:val="left"/>
    </w:lvl>
  </w:abstractNum>
  <w:abstractNum w:abstractNumId="26" w15:restartNumberingAfterBreak="0">
    <w:nsid w:val="62F20B6B"/>
    <w:multiLevelType w:val="singleLevel"/>
    <w:tmpl w:val="62F20B6B"/>
    <w:lvl w:ilvl="0">
      <w:start w:val="1"/>
      <w:numFmt w:val="decimal"/>
      <w:suff w:val="space"/>
      <w:lvlText w:val="%1)"/>
      <w:lvlJc w:val="left"/>
    </w:lvl>
  </w:abstractNum>
  <w:abstractNum w:abstractNumId="27" w15:restartNumberingAfterBreak="0">
    <w:nsid w:val="62F3E766"/>
    <w:multiLevelType w:val="singleLevel"/>
    <w:tmpl w:val="62F3E766"/>
    <w:lvl w:ilvl="0">
      <w:start w:val="1"/>
      <w:numFmt w:val="decimal"/>
      <w:suff w:val="space"/>
      <w:lvlText w:val="%1)"/>
      <w:lvlJc w:val="left"/>
    </w:lvl>
  </w:abstractNum>
  <w:abstractNum w:abstractNumId="28" w15:restartNumberingAfterBreak="0">
    <w:nsid w:val="62F3E856"/>
    <w:multiLevelType w:val="singleLevel"/>
    <w:tmpl w:val="62F3E856"/>
    <w:lvl w:ilvl="0">
      <w:start w:val="2"/>
      <w:numFmt w:val="decimal"/>
      <w:suff w:val="space"/>
      <w:lvlText w:val="%1)"/>
      <w:lvlJc w:val="left"/>
    </w:lvl>
  </w:abstractNum>
  <w:abstractNum w:abstractNumId="29" w15:restartNumberingAfterBreak="0">
    <w:nsid w:val="7D2C57A9"/>
    <w:multiLevelType w:val="hybridMultilevel"/>
    <w:tmpl w:val="C0921A88"/>
    <w:lvl w:ilvl="0" w:tplc="14E03E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5"/>
  </w:num>
  <w:num w:numId="2">
    <w:abstractNumId w:val="27"/>
  </w:num>
  <w:num w:numId="3">
    <w:abstractNumId w:val="26"/>
  </w:num>
  <w:num w:numId="4">
    <w:abstractNumId w:val="28"/>
  </w:num>
  <w:num w:numId="5">
    <w:abstractNumId w:val="5"/>
  </w:num>
  <w:num w:numId="6">
    <w:abstractNumId w:val="10"/>
  </w:num>
  <w:num w:numId="7">
    <w:abstractNumId w:val="18"/>
  </w:num>
  <w:num w:numId="8">
    <w:abstractNumId w:val="29"/>
  </w:num>
  <w:num w:numId="9">
    <w:abstractNumId w:val="9"/>
  </w:num>
  <w:num w:numId="10">
    <w:abstractNumId w:val="17"/>
  </w:num>
  <w:num w:numId="11">
    <w:abstractNumId w:val="1"/>
  </w:num>
  <w:num w:numId="12">
    <w:abstractNumId w:val="12"/>
    <w:lvlOverride w:ilvl="0">
      <w:startOverride w:val="1"/>
    </w:lvlOverride>
  </w:num>
  <w:num w:numId="13">
    <w:abstractNumId w:val="13"/>
  </w:num>
  <w:num w:numId="14">
    <w:abstractNumId w:val="24"/>
  </w:num>
  <w:num w:numId="15">
    <w:abstractNumId w:val="2"/>
  </w:num>
  <w:num w:numId="16">
    <w:abstractNumId w:val="15"/>
  </w:num>
  <w:num w:numId="17">
    <w:abstractNumId w:val="21"/>
  </w:num>
  <w:num w:numId="18">
    <w:abstractNumId w:val="3"/>
  </w:num>
  <w:num w:numId="19">
    <w:abstractNumId w:val="19"/>
  </w:num>
  <w:num w:numId="20">
    <w:abstractNumId w:val="22"/>
  </w:num>
  <w:num w:numId="21">
    <w:abstractNumId w:val="4"/>
  </w:num>
  <w:num w:numId="22">
    <w:abstractNumId w:val="8"/>
  </w:num>
  <w:num w:numId="23">
    <w:abstractNumId w:val="7"/>
  </w:num>
  <w:num w:numId="24">
    <w:abstractNumId w:val="11"/>
  </w:num>
  <w:num w:numId="25">
    <w:abstractNumId w:val="0"/>
  </w:num>
  <w:num w:numId="26">
    <w:abstractNumId w:val="6"/>
  </w:num>
  <w:num w:numId="27">
    <w:abstractNumId w:val="14"/>
  </w:num>
  <w:num w:numId="28">
    <w:abstractNumId w:val="20"/>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E7D"/>
    <w:rsid w:val="82EE5DF5"/>
    <w:rsid w:val="87523EF2"/>
    <w:rsid w:val="977BA7D1"/>
    <w:rsid w:val="97A7A431"/>
    <w:rsid w:val="99F6DD67"/>
    <w:rsid w:val="9D7FE818"/>
    <w:rsid w:val="9F7F977D"/>
    <w:rsid w:val="9FDD3930"/>
    <w:rsid w:val="9FF21D16"/>
    <w:rsid w:val="9FFAC3EB"/>
    <w:rsid w:val="AABFA827"/>
    <w:rsid w:val="AADCC150"/>
    <w:rsid w:val="AB3F7ABB"/>
    <w:rsid w:val="ADEF4877"/>
    <w:rsid w:val="AEBBC18B"/>
    <w:rsid w:val="AEDF2EB6"/>
    <w:rsid w:val="AF796849"/>
    <w:rsid w:val="AFCB6069"/>
    <w:rsid w:val="AFF76472"/>
    <w:rsid w:val="B6DE5895"/>
    <w:rsid w:val="B7F246E6"/>
    <w:rsid w:val="B7F6A271"/>
    <w:rsid w:val="B9BF6003"/>
    <w:rsid w:val="BAAB665A"/>
    <w:rsid w:val="BAFEBCA3"/>
    <w:rsid w:val="BBAB250A"/>
    <w:rsid w:val="BBBDF68D"/>
    <w:rsid w:val="BBFF8EC7"/>
    <w:rsid w:val="BCF45F16"/>
    <w:rsid w:val="BDFBA88C"/>
    <w:rsid w:val="BDFFA9A1"/>
    <w:rsid w:val="BE7F3376"/>
    <w:rsid w:val="BEEBC099"/>
    <w:rsid w:val="BF9D0651"/>
    <w:rsid w:val="BFA73894"/>
    <w:rsid w:val="BFCDFD68"/>
    <w:rsid w:val="BFFC5ABE"/>
    <w:rsid w:val="C36E22A6"/>
    <w:rsid w:val="C75FABCB"/>
    <w:rsid w:val="C77F3C60"/>
    <w:rsid w:val="C7DA8477"/>
    <w:rsid w:val="CABF0649"/>
    <w:rsid w:val="CABFB8CD"/>
    <w:rsid w:val="CBD78A15"/>
    <w:rsid w:val="CDF7E54B"/>
    <w:rsid w:val="CDFFAAA7"/>
    <w:rsid w:val="CF2EB68B"/>
    <w:rsid w:val="CF71EC40"/>
    <w:rsid w:val="CFA60DB8"/>
    <w:rsid w:val="D1FFBD38"/>
    <w:rsid w:val="D5F3151F"/>
    <w:rsid w:val="D67CF5DA"/>
    <w:rsid w:val="D6D6DC32"/>
    <w:rsid w:val="D72F1FE4"/>
    <w:rsid w:val="D7FAA079"/>
    <w:rsid w:val="DA3ED890"/>
    <w:rsid w:val="DABEA0C8"/>
    <w:rsid w:val="DBBFC97F"/>
    <w:rsid w:val="DCAEDF53"/>
    <w:rsid w:val="DCEFB937"/>
    <w:rsid w:val="DD7B5CB9"/>
    <w:rsid w:val="DDEF807A"/>
    <w:rsid w:val="DE9BD35E"/>
    <w:rsid w:val="DFCED9A8"/>
    <w:rsid w:val="DFEBAD60"/>
    <w:rsid w:val="DFEF0FA8"/>
    <w:rsid w:val="DFFE8D1A"/>
    <w:rsid w:val="E5FB3EC0"/>
    <w:rsid w:val="E5FDE031"/>
    <w:rsid w:val="E5FFD4EA"/>
    <w:rsid w:val="E74F0137"/>
    <w:rsid w:val="E7F3B622"/>
    <w:rsid w:val="E7FFF5E4"/>
    <w:rsid w:val="E9BF0E7F"/>
    <w:rsid w:val="E9F94221"/>
    <w:rsid w:val="E9FF97BC"/>
    <w:rsid w:val="EBB5AB51"/>
    <w:rsid w:val="EBCD13E8"/>
    <w:rsid w:val="EC6F348E"/>
    <w:rsid w:val="ED77BDE7"/>
    <w:rsid w:val="EDF73CD9"/>
    <w:rsid w:val="EDFF2EF9"/>
    <w:rsid w:val="EE4970E7"/>
    <w:rsid w:val="EF5FC1F9"/>
    <w:rsid w:val="EF63F672"/>
    <w:rsid w:val="EF7C050C"/>
    <w:rsid w:val="EFA5AF34"/>
    <w:rsid w:val="EFD799B2"/>
    <w:rsid w:val="EFEF781D"/>
    <w:rsid w:val="EFEF9C0B"/>
    <w:rsid w:val="F1DFC48F"/>
    <w:rsid w:val="F1FBA8F1"/>
    <w:rsid w:val="F2FE8F44"/>
    <w:rsid w:val="F37FD823"/>
    <w:rsid w:val="F3B78634"/>
    <w:rsid w:val="F3EBDF08"/>
    <w:rsid w:val="F3F6272C"/>
    <w:rsid w:val="F4FD18E2"/>
    <w:rsid w:val="F55EA49B"/>
    <w:rsid w:val="F57509F9"/>
    <w:rsid w:val="F5FFAE0F"/>
    <w:rsid w:val="F6FDDFD4"/>
    <w:rsid w:val="F70F04A4"/>
    <w:rsid w:val="F75F49D7"/>
    <w:rsid w:val="F76F026F"/>
    <w:rsid w:val="F7BFC13D"/>
    <w:rsid w:val="F7CFA798"/>
    <w:rsid w:val="F7DF5737"/>
    <w:rsid w:val="F7F7F89B"/>
    <w:rsid w:val="F7FBC741"/>
    <w:rsid w:val="F7FBD60D"/>
    <w:rsid w:val="F7FF37D2"/>
    <w:rsid w:val="F7FF72AC"/>
    <w:rsid w:val="F8BE3BA8"/>
    <w:rsid w:val="F8F9EA16"/>
    <w:rsid w:val="F9DCC56A"/>
    <w:rsid w:val="FAC931A1"/>
    <w:rsid w:val="FAEF2F18"/>
    <w:rsid w:val="FB74CD59"/>
    <w:rsid w:val="FBBE4FC8"/>
    <w:rsid w:val="FBBF7051"/>
    <w:rsid w:val="FBCE6A0D"/>
    <w:rsid w:val="FBCF4792"/>
    <w:rsid w:val="FBD98C06"/>
    <w:rsid w:val="FBDE076E"/>
    <w:rsid w:val="FBE3E53A"/>
    <w:rsid w:val="FBEF535F"/>
    <w:rsid w:val="FBFBAA41"/>
    <w:rsid w:val="FBFEAA87"/>
    <w:rsid w:val="FBFF9885"/>
    <w:rsid w:val="FC6607ED"/>
    <w:rsid w:val="FCD90A28"/>
    <w:rsid w:val="FD6F6EDE"/>
    <w:rsid w:val="FD6FDEA2"/>
    <w:rsid w:val="FD7CC935"/>
    <w:rsid w:val="FDFB4FE6"/>
    <w:rsid w:val="FDFEF04F"/>
    <w:rsid w:val="FDFF48B2"/>
    <w:rsid w:val="FDFF5945"/>
    <w:rsid w:val="FE75CFFB"/>
    <w:rsid w:val="FE779F49"/>
    <w:rsid w:val="FE77E4F2"/>
    <w:rsid w:val="FE7E5B57"/>
    <w:rsid w:val="FE7F1FE0"/>
    <w:rsid w:val="FE8F916A"/>
    <w:rsid w:val="FE9B02AC"/>
    <w:rsid w:val="FEBB4AC0"/>
    <w:rsid w:val="FEBD6196"/>
    <w:rsid w:val="FED9417A"/>
    <w:rsid w:val="FEF766A3"/>
    <w:rsid w:val="FEF7FCEF"/>
    <w:rsid w:val="FEFDC660"/>
    <w:rsid w:val="FF771FC9"/>
    <w:rsid w:val="FFA132B4"/>
    <w:rsid w:val="FFA7DA05"/>
    <w:rsid w:val="FFBF7433"/>
    <w:rsid w:val="FFCBFAAA"/>
    <w:rsid w:val="FFCC34E2"/>
    <w:rsid w:val="FFCEE789"/>
    <w:rsid w:val="FFCF8A24"/>
    <w:rsid w:val="FFDF3C0A"/>
    <w:rsid w:val="FFEA40ED"/>
    <w:rsid w:val="FFEF12F0"/>
    <w:rsid w:val="FFF6166A"/>
    <w:rsid w:val="FFF7D4B9"/>
    <w:rsid w:val="FFFB4AA6"/>
    <w:rsid w:val="FFFB9012"/>
    <w:rsid w:val="FFFC65F9"/>
    <w:rsid w:val="FFFEA9C4"/>
    <w:rsid w:val="FFFEAC48"/>
    <w:rsid w:val="FFFF707F"/>
    <w:rsid w:val="FFFFC837"/>
    <w:rsid w:val="FFFFE447"/>
    <w:rsid w:val="00000130"/>
    <w:rsid w:val="0000060C"/>
    <w:rsid w:val="000006C6"/>
    <w:rsid w:val="0000198F"/>
    <w:rsid w:val="00001B49"/>
    <w:rsid w:val="0000205F"/>
    <w:rsid w:val="000023CE"/>
    <w:rsid w:val="00002476"/>
    <w:rsid w:val="000030FC"/>
    <w:rsid w:val="000033C6"/>
    <w:rsid w:val="00003ACD"/>
    <w:rsid w:val="00004077"/>
    <w:rsid w:val="0000464F"/>
    <w:rsid w:val="0000492C"/>
    <w:rsid w:val="00004968"/>
    <w:rsid w:val="00004E63"/>
    <w:rsid w:val="00005A7F"/>
    <w:rsid w:val="00007177"/>
    <w:rsid w:val="00007508"/>
    <w:rsid w:val="00007A3C"/>
    <w:rsid w:val="00007A5C"/>
    <w:rsid w:val="00007E5C"/>
    <w:rsid w:val="00007F63"/>
    <w:rsid w:val="00010443"/>
    <w:rsid w:val="00011140"/>
    <w:rsid w:val="000113A7"/>
    <w:rsid w:val="000113BA"/>
    <w:rsid w:val="00011A1F"/>
    <w:rsid w:val="00013190"/>
    <w:rsid w:val="000134FF"/>
    <w:rsid w:val="00013559"/>
    <w:rsid w:val="00013AA1"/>
    <w:rsid w:val="000140CD"/>
    <w:rsid w:val="00014C3A"/>
    <w:rsid w:val="00015C0C"/>
    <w:rsid w:val="00016B70"/>
    <w:rsid w:val="00017295"/>
    <w:rsid w:val="0001737A"/>
    <w:rsid w:val="00020CBA"/>
    <w:rsid w:val="000211EC"/>
    <w:rsid w:val="00021B93"/>
    <w:rsid w:val="000224EA"/>
    <w:rsid w:val="000227FF"/>
    <w:rsid w:val="00023C76"/>
    <w:rsid w:val="000257C0"/>
    <w:rsid w:val="00026608"/>
    <w:rsid w:val="00030D9F"/>
    <w:rsid w:val="0003165D"/>
    <w:rsid w:val="00033A21"/>
    <w:rsid w:val="00033F8F"/>
    <w:rsid w:val="00035691"/>
    <w:rsid w:val="00035A5B"/>
    <w:rsid w:val="00035ACF"/>
    <w:rsid w:val="00036C21"/>
    <w:rsid w:val="00036F70"/>
    <w:rsid w:val="00040948"/>
    <w:rsid w:val="00040A1E"/>
    <w:rsid w:val="0004100A"/>
    <w:rsid w:val="00041090"/>
    <w:rsid w:val="00041448"/>
    <w:rsid w:val="00041FE0"/>
    <w:rsid w:val="000425F4"/>
    <w:rsid w:val="0004273F"/>
    <w:rsid w:val="00042F4C"/>
    <w:rsid w:val="00043737"/>
    <w:rsid w:val="00043D00"/>
    <w:rsid w:val="00044798"/>
    <w:rsid w:val="00044A6F"/>
    <w:rsid w:val="00044B5E"/>
    <w:rsid w:val="00044C70"/>
    <w:rsid w:val="000454BE"/>
    <w:rsid w:val="00045BF2"/>
    <w:rsid w:val="000465E4"/>
    <w:rsid w:val="000466BA"/>
    <w:rsid w:val="00046A7D"/>
    <w:rsid w:val="00046D73"/>
    <w:rsid w:val="0004703B"/>
    <w:rsid w:val="0005176A"/>
    <w:rsid w:val="00051ABF"/>
    <w:rsid w:val="00053B5F"/>
    <w:rsid w:val="00053F8E"/>
    <w:rsid w:val="0005409D"/>
    <w:rsid w:val="00054D2B"/>
    <w:rsid w:val="000564CB"/>
    <w:rsid w:val="000573FA"/>
    <w:rsid w:val="00057730"/>
    <w:rsid w:val="00057D45"/>
    <w:rsid w:val="00057F46"/>
    <w:rsid w:val="00060E39"/>
    <w:rsid w:val="0006138A"/>
    <w:rsid w:val="00061435"/>
    <w:rsid w:val="000614C5"/>
    <w:rsid w:val="00061FFE"/>
    <w:rsid w:val="00062326"/>
    <w:rsid w:val="00062470"/>
    <w:rsid w:val="000632E9"/>
    <w:rsid w:val="000637C1"/>
    <w:rsid w:val="00063DE0"/>
    <w:rsid w:val="00063F4D"/>
    <w:rsid w:val="000649A5"/>
    <w:rsid w:val="00064C9E"/>
    <w:rsid w:val="00065B7A"/>
    <w:rsid w:val="00066017"/>
    <w:rsid w:val="00067221"/>
    <w:rsid w:val="00067BCB"/>
    <w:rsid w:val="0007000E"/>
    <w:rsid w:val="0007040C"/>
    <w:rsid w:val="00070B07"/>
    <w:rsid w:val="000710FD"/>
    <w:rsid w:val="00071B1A"/>
    <w:rsid w:val="00072DAC"/>
    <w:rsid w:val="000750EB"/>
    <w:rsid w:val="00077375"/>
    <w:rsid w:val="000777F4"/>
    <w:rsid w:val="00077998"/>
    <w:rsid w:val="00080354"/>
    <w:rsid w:val="000804F4"/>
    <w:rsid w:val="00080920"/>
    <w:rsid w:val="00080C17"/>
    <w:rsid w:val="00081C22"/>
    <w:rsid w:val="00082019"/>
    <w:rsid w:val="0008293D"/>
    <w:rsid w:val="000830E9"/>
    <w:rsid w:val="0008336C"/>
    <w:rsid w:val="000835A9"/>
    <w:rsid w:val="000840CC"/>
    <w:rsid w:val="00084352"/>
    <w:rsid w:val="00084D55"/>
    <w:rsid w:val="0008510B"/>
    <w:rsid w:val="00086133"/>
    <w:rsid w:val="00086FB5"/>
    <w:rsid w:val="00087038"/>
    <w:rsid w:val="00087155"/>
    <w:rsid w:val="00087D8D"/>
    <w:rsid w:val="00087FDF"/>
    <w:rsid w:val="00090810"/>
    <w:rsid w:val="00091736"/>
    <w:rsid w:val="0009220F"/>
    <w:rsid w:val="000933F5"/>
    <w:rsid w:val="000937D8"/>
    <w:rsid w:val="00093A7F"/>
    <w:rsid w:val="0009747D"/>
    <w:rsid w:val="00097684"/>
    <w:rsid w:val="00097A2D"/>
    <w:rsid w:val="000A0089"/>
    <w:rsid w:val="000A074C"/>
    <w:rsid w:val="000A07E6"/>
    <w:rsid w:val="000A1CB3"/>
    <w:rsid w:val="000A33EF"/>
    <w:rsid w:val="000A4C6C"/>
    <w:rsid w:val="000A5BE7"/>
    <w:rsid w:val="000A6324"/>
    <w:rsid w:val="000A7638"/>
    <w:rsid w:val="000B043B"/>
    <w:rsid w:val="000B081B"/>
    <w:rsid w:val="000B11B7"/>
    <w:rsid w:val="000B12E3"/>
    <w:rsid w:val="000B1A91"/>
    <w:rsid w:val="000B1C7C"/>
    <w:rsid w:val="000B2D70"/>
    <w:rsid w:val="000B33F0"/>
    <w:rsid w:val="000B366F"/>
    <w:rsid w:val="000B3EB0"/>
    <w:rsid w:val="000B42F5"/>
    <w:rsid w:val="000B4D55"/>
    <w:rsid w:val="000B6443"/>
    <w:rsid w:val="000B64BE"/>
    <w:rsid w:val="000B664D"/>
    <w:rsid w:val="000B67C2"/>
    <w:rsid w:val="000B75C0"/>
    <w:rsid w:val="000C06FC"/>
    <w:rsid w:val="000C0EAD"/>
    <w:rsid w:val="000C114B"/>
    <w:rsid w:val="000C1D92"/>
    <w:rsid w:val="000C4A8B"/>
    <w:rsid w:val="000C4B1C"/>
    <w:rsid w:val="000C56B7"/>
    <w:rsid w:val="000C592D"/>
    <w:rsid w:val="000C6D51"/>
    <w:rsid w:val="000C6FE3"/>
    <w:rsid w:val="000C7206"/>
    <w:rsid w:val="000C770E"/>
    <w:rsid w:val="000D0DFB"/>
    <w:rsid w:val="000D1F66"/>
    <w:rsid w:val="000D3B28"/>
    <w:rsid w:val="000D4A26"/>
    <w:rsid w:val="000D5D30"/>
    <w:rsid w:val="000D5F2D"/>
    <w:rsid w:val="000D6294"/>
    <w:rsid w:val="000D74DF"/>
    <w:rsid w:val="000E18FE"/>
    <w:rsid w:val="000E35C2"/>
    <w:rsid w:val="000E35EA"/>
    <w:rsid w:val="000E41A7"/>
    <w:rsid w:val="000E49E0"/>
    <w:rsid w:val="000E5F85"/>
    <w:rsid w:val="000E5FC0"/>
    <w:rsid w:val="000E6048"/>
    <w:rsid w:val="000E6A60"/>
    <w:rsid w:val="000E7309"/>
    <w:rsid w:val="000F02C4"/>
    <w:rsid w:val="000F044A"/>
    <w:rsid w:val="000F1367"/>
    <w:rsid w:val="000F17D9"/>
    <w:rsid w:val="000F207E"/>
    <w:rsid w:val="000F2336"/>
    <w:rsid w:val="000F2985"/>
    <w:rsid w:val="000F3C2D"/>
    <w:rsid w:val="000F44AD"/>
    <w:rsid w:val="000F477B"/>
    <w:rsid w:val="000F47CD"/>
    <w:rsid w:val="000F56D7"/>
    <w:rsid w:val="000F578D"/>
    <w:rsid w:val="000F5F2C"/>
    <w:rsid w:val="000F6561"/>
    <w:rsid w:val="000F679D"/>
    <w:rsid w:val="000F6DC4"/>
    <w:rsid w:val="000F6E14"/>
    <w:rsid w:val="000F71CB"/>
    <w:rsid w:val="000F7470"/>
    <w:rsid w:val="000F7FDC"/>
    <w:rsid w:val="00100B34"/>
    <w:rsid w:val="00101321"/>
    <w:rsid w:val="00101DFD"/>
    <w:rsid w:val="00101E5E"/>
    <w:rsid w:val="00101ED7"/>
    <w:rsid w:val="00102685"/>
    <w:rsid w:val="00103532"/>
    <w:rsid w:val="00104A1E"/>
    <w:rsid w:val="00104C7C"/>
    <w:rsid w:val="00105066"/>
    <w:rsid w:val="00105FB2"/>
    <w:rsid w:val="0010738E"/>
    <w:rsid w:val="001100C8"/>
    <w:rsid w:val="00110C1D"/>
    <w:rsid w:val="00111EED"/>
    <w:rsid w:val="0011445B"/>
    <w:rsid w:val="001145FD"/>
    <w:rsid w:val="00114616"/>
    <w:rsid w:val="00114A19"/>
    <w:rsid w:val="00114DE5"/>
    <w:rsid w:val="00116EFE"/>
    <w:rsid w:val="001170C4"/>
    <w:rsid w:val="001172A4"/>
    <w:rsid w:val="00117448"/>
    <w:rsid w:val="00117955"/>
    <w:rsid w:val="0012014F"/>
    <w:rsid w:val="0012103E"/>
    <w:rsid w:val="00121839"/>
    <w:rsid w:val="0012191B"/>
    <w:rsid w:val="00121B53"/>
    <w:rsid w:val="00122F46"/>
    <w:rsid w:val="0012333C"/>
    <w:rsid w:val="00123518"/>
    <w:rsid w:val="0012414A"/>
    <w:rsid w:val="0012496C"/>
    <w:rsid w:val="00124CF8"/>
    <w:rsid w:val="0012508E"/>
    <w:rsid w:val="00125F54"/>
    <w:rsid w:val="00125FF2"/>
    <w:rsid w:val="00126104"/>
    <w:rsid w:val="001265AF"/>
    <w:rsid w:val="00126945"/>
    <w:rsid w:val="001272BB"/>
    <w:rsid w:val="00127CBA"/>
    <w:rsid w:val="001318DF"/>
    <w:rsid w:val="001318EF"/>
    <w:rsid w:val="00131A97"/>
    <w:rsid w:val="00131C88"/>
    <w:rsid w:val="001325BA"/>
    <w:rsid w:val="001343A6"/>
    <w:rsid w:val="00134869"/>
    <w:rsid w:val="001351BC"/>
    <w:rsid w:val="00136409"/>
    <w:rsid w:val="0013643C"/>
    <w:rsid w:val="001369D8"/>
    <w:rsid w:val="001373B5"/>
    <w:rsid w:val="001379A2"/>
    <w:rsid w:val="00140265"/>
    <w:rsid w:val="001405A6"/>
    <w:rsid w:val="00140E9C"/>
    <w:rsid w:val="00142237"/>
    <w:rsid w:val="0014428B"/>
    <w:rsid w:val="001450DE"/>
    <w:rsid w:val="00145E48"/>
    <w:rsid w:val="00145FA1"/>
    <w:rsid w:val="00146580"/>
    <w:rsid w:val="001469F0"/>
    <w:rsid w:val="001479C9"/>
    <w:rsid w:val="00147FB5"/>
    <w:rsid w:val="00150079"/>
    <w:rsid w:val="001507CC"/>
    <w:rsid w:val="00151242"/>
    <w:rsid w:val="001514E2"/>
    <w:rsid w:val="00151B9C"/>
    <w:rsid w:val="001530CE"/>
    <w:rsid w:val="00153166"/>
    <w:rsid w:val="00153287"/>
    <w:rsid w:val="0015358C"/>
    <w:rsid w:val="001566DB"/>
    <w:rsid w:val="00157564"/>
    <w:rsid w:val="00157DA0"/>
    <w:rsid w:val="001608F2"/>
    <w:rsid w:val="00160CAF"/>
    <w:rsid w:val="00161FC9"/>
    <w:rsid w:val="00162572"/>
    <w:rsid w:val="00162EF3"/>
    <w:rsid w:val="0016320F"/>
    <w:rsid w:val="00163F6A"/>
    <w:rsid w:val="0016426A"/>
    <w:rsid w:val="0016555B"/>
    <w:rsid w:val="00166438"/>
    <w:rsid w:val="00167A2F"/>
    <w:rsid w:val="00170C7D"/>
    <w:rsid w:val="0017212A"/>
    <w:rsid w:val="00173DB8"/>
    <w:rsid w:val="001744B3"/>
    <w:rsid w:val="0017452E"/>
    <w:rsid w:val="00176593"/>
    <w:rsid w:val="00176644"/>
    <w:rsid w:val="0017692D"/>
    <w:rsid w:val="00177260"/>
    <w:rsid w:val="001773FF"/>
    <w:rsid w:val="00181016"/>
    <w:rsid w:val="00181BED"/>
    <w:rsid w:val="00181D59"/>
    <w:rsid w:val="00181E09"/>
    <w:rsid w:val="0018280B"/>
    <w:rsid w:val="00182F97"/>
    <w:rsid w:val="00183316"/>
    <w:rsid w:val="0018397D"/>
    <w:rsid w:val="00183DF8"/>
    <w:rsid w:val="00183E6E"/>
    <w:rsid w:val="00184A2F"/>
    <w:rsid w:val="0018506F"/>
    <w:rsid w:val="001851EE"/>
    <w:rsid w:val="001859E0"/>
    <w:rsid w:val="00186297"/>
    <w:rsid w:val="00186696"/>
    <w:rsid w:val="00187643"/>
    <w:rsid w:val="001876F0"/>
    <w:rsid w:val="00190474"/>
    <w:rsid w:val="00191DC0"/>
    <w:rsid w:val="001926EC"/>
    <w:rsid w:val="001927E4"/>
    <w:rsid w:val="0019368A"/>
    <w:rsid w:val="001945AD"/>
    <w:rsid w:val="00194961"/>
    <w:rsid w:val="00195805"/>
    <w:rsid w:val="00195D47"/>
    <w:rsid w:val="00195EE1"/>
    <w:rsid w:val="00195F6B"/>
    <w:rsid w:val="00196D33"/>
    <w:rsid w:val="00196DA3"/>
    <w:rsid w:val="001975BE"/>
    <w:rsid w:val="00197C39"/>
    <w:rsid w:val="001A04D8"/>
    <w:rsid w:val="001A0DB9"/>
    <w:rsid w:val="001A0F51"/>
    <w:rsid w:val="001A2021"/>
    <w:rsid w:val="001A24B3"/>
    <w:rsid w:val="001A2C4C"/>
    <w:rsid w:val="001A356C"/>
    <w:rsid w:val="001A40F2"/>
    <w:rsid w:val="001A49EF"/>
    <w:rsid w:val="001A4AFB"/>
    <w:rsid w:val="001A70C2"/>
    <w:rsid w:val="001A7157"/>
    <w:rsid w:val="001A78D7"/>
    <w:rsid w:val="001B096C"/>
    <w:rsid w:val="001B0C61"/>
    <w:rsid w:val="001B1600"/>
    <w:rsid w:val="001B1D91"/>
    <w:rsid w:val="001B1E96"/>
    <w:rsid w:val="001B370A"/>
    <w:rsid w:val="001B424E"/>
    <w:rsid w:val="001B44E2"/>
    <w:rsid w:val="001B4F67"/>
    <w:rsid w:val="001B5CEC"/>
    <w:rsid w:val="001C0FA4"/>
    <w:rsid w:val="001C1741"/>
    <w:rsid w:val="001C17DE"/>
    <w:rsid w:val="001C2041"/>
    <w:rsid w:val="001C2990"/>
    <w:rsid w:val="001C2B8D"/>
    <w:rsid w:val="001C2E7D"/>
    <w:rsid w:val="001C343E"/>
    <w:rsid w:val="001C3EE3"/>
    <w:rsid w:val="001C4280"/>
    <w:rsid w:val="001C45DF"/>
    <w:rsid w:val="001C4F21"/>
    <w:rsid w:val="001C554C"/>
    <w:rsid w:val="001C63C4"/>
    <w:rsid w:val="001C6B43"/>
    <w:rsid w:val="001C7997"/>
    <w:rsid w:val="001C7DEF"/>
    <w:rsid w:val="001D0727"/>
    <w:rsid w:val="001D092F"/>
    <w:rsid w:val="001D0A63"/>
    <w:rsid w:val="001D146F"/>
    <w:rsid w:val="001D300C"/>
    <w:rsid w:val="001D3CB3"/>
    <w:rsid w:val="001D43D3"/>
    <w:rsid w:val="001D5D02"/>
    <w:rsid w:val="001D6EB3"/>
    <w:rsid w:val="001D7717"/>
    <w:rsid w:val="001E11F4"/>
    <w:rsid w:val="001E1471"/>
    <w:rsid w:val="001E1D0C"/>
    <w:rsid w:val="001E2AD7"/>
    <w:rsid w:val="001E2E79"/>
    <w:rsid w:val="001E3B58"/>
    <w:rsid w:val="001E4C0C"/>
    <w:rsid w:val="001E5CC6"/>
    <w:rsid w:val="001E68A4"/>
    <w:rsid w:val="001E719E"/>
    <w:rsid w:val="001E7813"/>
    <w:rsid w:val="001E7BF5"/>
    <w:rsid w:val="001F03C6"/>
    <w:rsid w:val="001F0860"/>
    <w:rsid w:val="001F0BDB"/>
    <w:rsid w:val="001F132B"/>
    <w:rsid w:val="001F13B6"/>
    <w:rsid w:val="001F24C1"/>
    <w:rsid w:val="001F2ADB"/>
    <w:rsid w:val="001F344D"/>
    <w:rsid w:val="001F3A40"/>
    <w:rsid w:val="001F4D40"/>
    <w:rsid w:val="001F5ADF"/>
    <w:rsid w:val="001F6185"/>
    <w:rsid w:val="001F6677"/>
    <w:rsid w:val="0020008F"/>
    <w:rsid w:val="00200B06"/>
    <w:rsid w:val="00201B21"/>
    <w:rsid w:val="00202886"/>
    <w:rsid w:val="00203167"/>
    <w:rsid w:val="0020382A"/>
    <w:rsid w:val="00203BB1"/>
    <w:rsid w:val="00205F56"/>
    <w:rsid w:val="0021004A"/>
    <w:rsid w:val="0021134A"/>
    <w:rsid w:val="00211596"/>
    <w:rsid w:val="0021269D"/>
    <w:rsid w:val="002128BB"/>
    <w:rsid w:val="00213615"/>
    <w:rsid w:val="0021441D"/>
    <w:rsid w:val="00215723"/>
    <w:rsid w:val="0021606E"/>
    <w:rsid w:val="0021666A"/>
    <w:rsid w:val="002166C0"/>
    <w:rsid w:val="00216E07"/>
    <w:rsid w:val="00217382"/>
    <w:rsid w:val="0022043F"/>
    <w:rsid w:val="00220DF2"/>
    <w:rsid w:val="00220F2D"/>
    <w:rsid w:val="002213ED"/>
    <w:rsid w:val="00221BE0"/>
    <w:rsid w:val="0022279A"/>
    <w:rsid w:val="00222B3B"/>
    <w:rsid w:val="0022387C"/>
    <w:rsid w:val="002238A6"/>
    <w:rsid w:val="00224B0F"/>
    <w:rsid w:val="002251C9"/>
    <w:rsid w:val="00225D5C"/>
    <w:rsid w:val="00225E37"/>
    <w:rsid w:val="00226D09"/>
    <w:rsid w:val="0022744F"/>
    <w:rsid w:val="00227616"/>
    <w:rsid w:val="00227AB2"/>
    <w:rsid w:val="0023104C"/>
    <w:rsid w:val="00231B49"/>
    <w:rsid w:val="002321CC"/>
    <w:rsid w:val="00233ACA"/>
    <w:rsid w:val="00233C3C"/>
    <w:rsid w:val="00234DA3"/>
    <w:rsid w:val="00236552"/>
    <w:rsid w:val="0023682D"/>
    <w:rsid w:val="00237545"/>
    <w:rsid w:val="00240732"/>
    <w:rsid w:val="002410E6"/>
    <w:rsid w:val="002418F6"/>
    <w:rsid w:val="00241960"/>
    <w:rsid w:val="00241DDC"/>
    <w:rsid w:val="00242628"/>
    <w:rsid w:val="0024270A"/>
    <w:rsid w:val="00242739"/>
    <w:rsid w:val="002429A0"/>
    <w:rsid w:val="00242F4C"/>
    <w:rsid w:val="00243F6C"/>
    <w:rsid w:val="00244755"/>
    <w:rsid w:val="0024489F"/>
    <w:rsid w:val="00245B09"/>
    <w:rsid w:val="00245D4F"/>
    <w:rsid w:val="00246F02"/>
    <w:rsid w:val="00247084"/>
    <w:rsid w:val="00247A6C"/>
    <w:rsid w:val="00247DDC"/>
    <w:rsid w:val="00250214"/>
    <w:rsid w:val="002508AC"/>
    <w:rsid w:val="00252576"/>
    <w:rsid w:val="00252BC0"/>
    <w:rsid w:val="00252C43"/>
    <w:rsid w:val="002540B2"/>
    <w:rsid w:val="00255821"/>
    <w:rsid w:val="00255BB6"/>
    <w:rsid w:val="00255BFF"/>
    <w:rsid w:val="00256272"/>
    <w:rsid w:val="0025670E"/>
    <w:rsid w:val="002567E9"/>
    <w:rsid w:val="002569A2"/>
    <w:rsid w:val="00256C78"/>
    <w:rsid w:val="00257183"/>
    <w:rsid w:val="00257C6B"/>
    <w:rsid w:val="00257FCB"/>
    <w:rsid w:val="00260A11"/>
    <w:rsid w:val="00260A8A"/>
    <w:rsid w:val="00260D31"/>
    <w:rsid w:val="002611E3"/>
    <w:rsid w:val="00261310"/>
    <w:rsid w:val="00261D46"/>
    <w:rsid w:val="00262DED"/>
    <w:rsid w:val="00264849"/>
    <w:rsid w:val="0026503E"/>
    <w:rsid w:val="0026537D"/>
    <w:rsid w:val="002654CC"/>
    <w:rsid w:val="002659DD"/>
    <w:rsid w:val="00265B95"/>
    <w:rsid w:val="00265F48"/>
    <w:rsid w:val="00270D77"/>
    <w:rsid w:val="00271DEA"/>
    <w:rsid w:val="00271E0A"/>
    <w:rsid w:val="00272890"/>
    <w:rsid w:val="002730A3"/>
    <w:rsid w:val="002731EA"/>
    <w:rsid w:val="00273A8F"/>
    <w:rsid w:val="00273DC4"/>
    <w:rsid w:val="00274566"/>
    <w:rsid w:val="00274BEF"/>
    <w:rsid w:val="00274FCC"/>
    <w:rsid w:val="00275B67"/>
    <w:rsid w:val="00277AAA"/>
    <w:rsid w:val="00277F7C"/>
    <w:rsid w:val="00281397"/>
    <w:rsid w:val="00282183"/>
    <w:rsid w:val="0028296C"/>
    <w:rsid w:val="0028298F"/>
    <w:rsid w:val="00282DFA"/>
    <w:rsid w:val="00282F11"/>
    <w:rsid w:val="002833C6"/>
    <w:rsid w:val="002834A2"/>
    <w:rsid w:val="002834E7"/>
    <w:rsid w:val="00283918"/>
    <w:rsid w:val="00285680"/>
    <w:rsid w:val="00285BE1"/>
    <w:rsid w:val="00285D33"/>
    <w:rsid w:val="00285DE3"/>
    <w:rsid w:val="00286048"/>
    <w:rsid w:val="0028638F"/>
    <w:rsid w:val="00286BB4"/>
    <w:rsid w:val="0028793A"/>
    <w:rsid w:val="0029018C"/>
    <w:rsid w:val="00291723"/>
    <w:rsid w:val="00292D42"/>
    <w:rsid w:val="00292EB5"/>
    <w:rsid w:val="0029319A"/>
    <w:rsid w:val="00293225"/>
    <w:rsid w:val="00293260"/>
    <w:rsid w:val="0029345C"/>
    <w:rsid w:val="00293C51"/>
    <w:rsid w:val="00294533"/>
    <w:rsid w:val="002946AD"/>
    <w:rsid w:val="00295B12"/>
    <w:rsid w:val="00296AD2"/>
    <w:rsid w:val="00297972"/>
    <w:rsid w:val="002A0492"/>
    <w:rsid w:val="002A0C42"/>
    <w:rsid w:val="002A0DFA"/>
    <w:rsid w:val="002A17CD"/>
    <w:rsid w:val="002A17CE"/>
    <w:rsid w:val="002A2756"/>
    <w:rsid w:val="002A74E7"/>
    <w:rsid w:val="002B16D5"/>
    <w:rsid w:val="002B1812"/>
    <w:rsid w:val="002B1F74"/>
    <w:rsid w:val="002B284A"/>
    <w:rsid w:val="002B2A53"/>
    <w:rsid w:val="002B2CC4"/>
    <w:rsid w:val="002B30E3"/>
    <w:rsid w:val="002B4A6F"/>
    <w:rsid w:val="002B5140"/>
    <w:rsid w:val="002B5B3F"/>
    <w:rsid w:val="002B713E"/>
    <w:rsid w:val="002C15CD"/>
    <w:rsid w:val="002C2494"/>
    <w:rsid w:val="002C24A4"/>
    <w:rsid w:val="002C2ECA"/>
    <w:rsid w:val="002C374B"/>
    <w:rsid w:val="002C4243"/>
    <w:rsid w:val="002C46BE"/>
    <w:rsid w:val="002C6AE6"/>
    <w:rsid w:val="002C72FE"/>
    <w:rsid w:val="002D16A1"/>
    <w:rsid w:val="002D170F"/>
    <w:rsid w:val="002D3321"/>
    <w:rsid w:val="002D4915"/>
    <w:rsid w:val="002D50B3"/>
    <w:rsid w:val="002D5738"/>
    <w:rsid w:val="002D6214"/>
    <w:rsid w:val="002E0B06"/>
    <w:rsid w:val="002E2151"/>
    <w:rsid w:val="002E26C2"/>
    <w:rsid w:val="002E28AC"/>
    <w:rsid w:val="002E2AE5"/>
    <w:rsid w:val="002E2C91"/>
    <w:rsid w:val="002E3230"/>
    <w:rsid w:val="002E39AC"/>
    <w:rsid w:val="002E4480"/>
    <w:rsid w:val="002E530F"/>
    <w:rsid w:val="002E680D"/>
    <w:rsid w:val="002E684A"/>
    <w:rsid w:val="002E71AC"/>
    <w:rsid w:val="002E71BC"/>
    <w:rsid w:val="002E7B27"/>
    <w:rsid w:val="002F0228"/>
    <w:rsid w:val="002F09EA"/>
    <w:rsid w:val="002F0AFB"/>
    <w:rsid w:val="002F0D61"/>
    <w:rsid w:val="002F12C9"/>
    <w:rsid w:val="002F1875"/>
    <w:rsid w:val="002F2131"/>
    <w:rsid w:val="002F2A8F"/>
    <w:rsid w:val="002F2C0D"/>
    <w:rsid w:val="002F3899"/>
    <w:rsid w:val="002F4546"/>
    <w:rsid w:val="002F58E8"/>
    <w:rsid w:val="002F5D90"/>
    <w:rsid w:val="002F6C52"/>
    <w:rsid w:val="002F7537"/>
    <w:rsid w:val="00301DB3"/>
    <w:rsid w:val="00302282"/>
    <w:rsid w:val="0030232C"/>
    <w:rsid w:val="00302A36"/>
    <w:rsid w:val="00303A45"/>
    <w:rsid w:val="00303ED0"/>
    <w:rsid w:val="0030404F"/>
    <w:rsid w:val="00305671"/>
    <w:rsid w:val="00305674"/>
    <w:rsid w:val="00306EBE"/>
    <w:rsid w:val="00307C4C"/>
    <w:rsid w:val="00307E16"/>
    <w:rsid w:val="00310ADF"/>
    <w:rsid w:val="0031106B"/>
    <w:rsid w:val="00312158"/>
    <w:rsid w:val="00314542"/>
    <w:rsid w:val="00315207"/>
    <w:rsid w:val="00316DB3"/>
    <w:rsid w:val="00317312"/>
    <w:rsid w:val="00317F7F"/>
    <w:rsid w:val="00317FE3"/>
    <w:rsid w:val="00320742"/>
    <w:rsid w:val="00320F79"/>
    <w:rsid w:val="00321F3C"/>
    <w:rsid w:val="00322F81"/>
    <w:rsid w:val="003240A3"/>
    <w:rsid w:val="00324941"/>
    <w:rsid w:val="00324A4D"/>
    <w:rsid w:val="00325AFA"/>
    <w:rsid w:val="00326DC7"/>
    <w:rsid w:val="003270C6"/>
    <w:rsid w:val="003307AF"/>
    <w:rsid w:val="003314B1"/>
    <w:rsid w:val="00331750"/>
    <w:rsid w:val="00331B02"/>
    <w:rsid w:val="00333F19"/>
    <w:rsid w:val="003342ED"/>
    <w:rsid w:val="0033541D"/>
    <w:rsid w:val="00335F37"/>
    <w:rsid w:val="003360D8"/>
    <w:rsid w:val="00336FCB"/>
    <w:rsid w:val="00340097"/>
    <w:rsid w:val="00341EA1"/>
    <w:rsid w:val="003420C6"/>
    <w:rsid w:val="00342745"/>
    <w:rsid w:val="00342FE0"/>
    <w:rsid w:val="00344208"/>
    <w:rsid w:val="0034453E"/>
    <w:rsid w:val="00344C74"/>
    <w:rsid w:val="00350026"/>
    <w:rsid w:val="0035108E"/>
    <w:rsid w:val="00351731"/>
    <w:rsid w:val="00353072"/>
    <w:rsid w:val="00354CC6"/>
    <w:rsid w:val="00355581"/>
    <w:rsid w:val="003559B3"/>
    <w:rsid w:val="00355DC6"/>
    <w:rsid w:val="00355E31"/>
    <w:rsid w:val="0035719C"/>
    <w:rsid w:val="003573B2"/>
    <w:rsid w:val="00357FA6"/>
    <w:rsid w:val="00361D7E"/>
    <w:rsid w:val="003622A5"/>
    <w:rsid w:val="0036268A"/>
    <w:rsid w:val="003632A5"/>
    <w:rsid w:val="00364067"/>
    <w:rsid w:val="00367593"/>
    <w:rsid w:val="00367C16"/>
    <w:rsid w:val="003701D3"/>
    <w:rsid w:val="00371A6E"/>
    <w:rsid w:val="00371EE2"/>
    <w:rsid w:val="00372E0F"/>
    <w:rsid w:val="0037358C"/>
    <w:rsid w:val="00373AC4"/>
    <w:rsid w:val="00373FC4"/>
    <w:rsid w:val="003748E2"/>
    <w:rsid w:val="00375787"/>
    <w:rsid w:val="00375CA7"/>
    <w:rsid w:val="00375CDA"/>
    <w:rsid w:val="00376001"/>
    <w:rsid w:val="00376ADD"/>
    <w:rsid w:val="0037760B"/>
    <w:rsid w:val="00377F71"/>
    <w:rsid w:val="003801CA"/>
    <w:rsid w:val="00381A0D"/>
    <w:rsid w:val="00381F09"/>
    <w:rsid w:val="0038287B"/>
    <w:rsid w:val="00382942"/>
    <w:rsid w:val="00382B81"/>
    <w:rsid w:val="00383DC4"/>
    <w:rsid w:val="003845C4"/>
    <w:rsid w:val="0038463B"/>
    <w:rsid w:val="0038468D"/>
    <w:rsid w:val="00384ADB"/>
    <w:rsid w:val="00385ACC"/>
    <w:rsid w:val="003860CC"/>
    <w:rsid w:val="0038687D"/>
    <w:rsid w:val="003872ED"/>
    <w:rsid w:val="00387690"/>
    <w:rsid w:val="003878CD"/>
    <w:rsid w:val="003912AA"/>
    <w:rsid w:val="00391EAC"/>
    <w:rsid w:val="00393BB3"/>
    <w:rsid w:val="0039604A"/>
    <w:rsid w:val="00396706"/>
    <w:rsid w:val="0039769B"/>
    <w:rsid w:val="00397A4C"/>
    <w:rsid w:val="003A147F"/>
    <w:rsid w:val="003A1B53"/>
    <w:rsid w:val="003A327F"/>
    <w:rsid w:val="003A341F"/>
    <w:rsid w:val="003A3CB8"/>
    <w:rsid w:val="003A3D2B"/>
    <w:rsid w:val="003A3FE4"/>
    <w:rsid w:val="003A4098"/>
    <w:rsid w:val="003A4582"/>
    <w:rsid w:val="003A477A"/>
    <w:rsid w:val="003A4C77"/>
    <w:rsid w:val="003A5E77"/>
    <w:rsid w:val="003A64C3"/>
    <w:rsid w:val="003B06CC"/>
    <w:rsid w:val="003B081B"/>
    <w:rsid w:val="003B33F2"/>
    <w:rsid w:val="003B3453"/>
    <w:rsid w:val="003B3596"/>
    <w:rsid w:val="003B41B1"/>
    <w:rsid w:val="003B52BF"/>
    <w:rsid w:val="003B52FC"/>
    <w:rsid w:val="003B54B6"/>
    <w:rsid w:val="003B5F0E"/>
    <w:rsid w:val="003B64B5"/>
    <w:rsid w:val="003B66DA"/>
    <w:rsid w:val="003B7053"/>
    <w:rsid w:val="003C0608"/>
    <w:rsid w:val="003C1477"/>
    <w:rsid w:val="003C26E1"/>
    <w:rsid w:val="003C373A"/>
    <w:rsid w:val="003C3ACF"/>
    <w:rsid w:val="003C3EF9"/>
    <w:rsid w:val="003C440D"/>
    <w:rsid w:val="003C4BEF"/>
    <w:rsid w:val="003C5A26"/>
    <w:rsid w:val="003C6769"/>
    <w:rsid w:val="003C6C20"/>
    <w:rsid w:val="003C75B7"/>
    <w:rsid w:val="003C7616"/>
    <w:rsid w:val="003C7F61"/>
    <w:rsid w:val="003D0D38"/>
    <w:rsid w:val="003D30BF"/>
    <w:rsid w:val="003D3293"/>
    <w:rsid w:val="003D53E7"/>
    <w:rsid w:val="003D548B"/>
    <w:rsid w:val="003D56FE"/>
    <w:rsid w:val="003D5B3E"/>
    <w:rsid w:val="003D6202"/>
    <w:rsid w:val="003D783D"/>
    <w:rsid w:val="003E0ADC"/>
    <w:rsid w:val="003E1DD3"/>
    <w:rsid w:val="003E2E9A"/>
    <w:rsid w:val="003E41BE"/>
    <w:rsid w:val="003E4AF6"/>
    <w:rsid w:val="003E4C27"/>
    <w:rsid w:val="003E5872"/>
    <w:rsid w:val="003E5CF2"/>
    <w:rsid w:val="003E64A3"/>
    <w:rsid w:val="003E6FC9"/>
    <w:rsid w:val="003E7F84"/>
    <w:rsid w:val="003F046A"/>
    <w:rsid w:val="003F0A4B"/>
    <w:rsid w:val="003F0A85"/>
    <w:rsid w:val="003F1384"/>
    <w:rsid w:val="003F16F0"/>
    <w:rsid w:val="003F40C5"/>
    <w:rsid w:val="003F4343"/>
    <w:rsid w:val="003F46BB"/>
    <w:rsid w:val="003F477A"/>
    <w:rsid w:val="003F51AE"/>
    <w:rsid w:val="003F56BA"/>
    <w:rsid w:val="003F5AAA"/>
    <w:rsid w:val="003F6416"/>
    <w:rsid w:val="003F6DC1"/>
    <w:rsid w:val="003F7D97"/>
    <w:rsid w:val="004000D4"/>
    <w:rsid w:val="00400118"/>
    <w:rsid w:val="0040045B"/>
    <w:rsid w:val="00400B8B"/>
    <w:rsid w:val="004011C6"/>
    <w:rsid w:val="004011E7"/>
    <w:rsid w:val="00402EA0"/>
    <w:rsid w:val="00402ED0"/>
    <w:rsid w:val="004041E2"/>
    <w:rsid w:val="00405D51"/>
    <w:rsid w:val="004068FD"/>
    <w:rsid w:val="004079DD"/>
    <w:rsid w:val="00407A57"/>
    <w:rsid w:val="00407D04"/>
    <w:rsid w:val="00411198"/>
    <w:rsid w:val="004115DF"/>
    <w:rsid w:val="00411F1A"/>
    <w:rsid w:val="00411F6D"/>
    <w:rsid w:val="00413F96"/>
    <w:rsid w:val="0041464C"/>
    <w:rsid w:val="004150F3"/>
    <w:rsid w:val="00415B28"/>
    <w:rsid w:val="00417245"/>
    <w:rsid w:val="0041764F"/>
    <w:rsid w:val="00420171"/>
    <w:rsid w:val="00421129"/>
    <w:rsid w:val="0042120F"/>
    <w:rsid w:val="00422211"/>
    <w:rsid w:val="00422966"/>
    <w:rsid w:val="00422CB5"/>
    <w:rsid w:val="0042344A"/>
    <w:rsid w:val="004244F7"/>
    <w:rsid w:val="0042572B"/>
    <w:rsid w:val="00425D59"/>
    <w:rsid w:val="00425F62"/>
    <w:rsid w:val="004264B3"/>
    <w:rsid w:val="00426A78"/>
    <w:rsid w:val="00427812"/>
    <w:rsid w:val="00427FEF"/>
    <w:rsid w:val="00431319"/>
    <w:rsid w:val="00431DCF"/>
    <w:rsid w:val="00432618"/>
    <w:rsid w:val="00433694"/>
    <w:rsid w:val="004341F4"/>
    <w:rsid w:val="004341F7"/>
    <w:rsid w:val="00434306"/>
    <w:rsid w:val="0043557C"/>
    <w:rsid w:val="00435B19"/>
    <w:rsid w:val="0043676F"/>
    <w:rsid w:val="00436D0D"/>
    <w:rsid w:val="004370F3"/>
    <w:rsid w:val="00437C2A"/>
    <w:rsid w:val="00437D59"/>
    <w:rsid w:val="00437E59"/>
    <w:rsid w:val="00440369"/>
    <w:rsid w:val="00441B45"/>
    <w:rsid w:val="00441E49"/>
    <w:rsid w:val="00443FCA"/>
    <w:rsid w:val="00444FBB"/>
    <w:rsid w:val="0044558B"/>
    <w:rsid w:val="004455D5"/>
    <w:rsid w:val="0044717A"/>
    <w:rsid w:val="004472F5"/>
    <w:rsid w:val="004473A8"/>
    <w:rsid w:val="00447A5C"/>
    <w:rsid w:val="00447D59"/>
    <w:rsid w:val="00450034"/>
    <w:rsid w:val="00450BDA"/>
    <w:rsid w:val="0045192C"/>
    <w:rsid w:val="00451BD6"/>
    <w:rsid w:val="00452540"/>
    <w:rsid w:val="00452E75"/>
    <w:rsid w:val="00453345"/>
    <w:rsid w:val="004542E5"/>
    <w:rsid w:val="004544DE"/>
    <w:rsid w:val="0045450F"/>
    <w:rsid w:val="00454EEA"/>
    <w:rsid w:val="00455093"/>
    <w:rsid w:val="00455352"/>
    <w:rsid w:val="00455E57"/>
    <w:rsid w:val="00456374"/>
    <w:rsid w:val="004604F9"/>
    <w:rsid w:val="00462F5A"/>
    <w:rsid w:val="0046421B"/>
    <w:rsid w:val="00464A8E"/>
    <w:rsid w:val="00465180"/>
    <w:rsid w:val="00466088"/>
    <w:rsid w:val="00467688"/>
    <w:rsid w:val="00467885"/>
    <w:rsid w:val="004701BD"/>
    <w:rsid w:val="004703F1"/>
    <w:rsid w:val="00470703"/>
    <w:rsid w:val="004721A6"/>
    <w:rsid w:val="00473924"/>
    <w:rsid w:val="00477694"/>
    <w:rsid w:val="004804AB"/>
    <w:rsid w:val="0048086B"/>
    <w:rsid w:val="00481070"/>
    <w:rsid w:val="004823EE"/>
    <w:rsid w:val="0048332C"/>
    <w:rsid w:val="0048370E"/>
    <w:rsid w:val="0048428D"/>
    <w:rsid w:val="0048484B"/>
    <w:rsid w:val="00484CCF"/>
    <w:rsid w:val="004854A7"/>
    <w:rsid w:val="00485D43"/>
    <w:rsid w:val="004875AA"/>
    <w:rsid w:val="0048799A"/>
    <w:rsid w:val="0049017D"/>
    <w:rsid w:val="00491DA9"/>
    <w:rsid w:val="0049286B"/>
    <w:rsid w:val="004936F5"/>
    <w:rsid w:val="00494162"/>
    <w:rsid w:val="00495F99"/>
    <w:rsid w:val="004964BE"/>
    <w:rsid w:val="00496546"/>
    <w:rsid w:val="00497721"/>
    <w:rsid w:val="004A033C"/>
    <w:rsid w:val="004A08D1"/>
    <w:rsid w:val="004A1818"/>
    <w:rsid w:val="004A190E"/>
    <w:rsid w:val="004A21B9"/>
    <w:rsid w:val="004A24E8"/>
    <w:rsid w:val="004A266A"/>
    <w:rsid w:val="004A2AC2"/>
    <w:rsid w:val="004A2D02"/>
    <w:rsid w:val="004A367F"/>
    <w:rsid w:val="004A68AA"/>
    <w:rsid w:val="004A6F79"/>
    <w:rsid w:val="004A7267"/>
    <w:rsid w:val="004A7960"/>
    <w:rsid w:val="004A79A7"/>
    <w:rsid w:val="004B0270"/>
    <w:rsid w:val="004B073C"/>
    <w:rsid w:val="004B095D"/>
    <w:rsid w:val="004B1A40"/>
    <w:rsid w:val="004B1B0A"/>
    <w:rsid w:val="004B22F5"/>
    <w:rsid w:val="004B2C04"/>
    <w:rsid w:val="004B2D2A"/>
    <w:rsid w:val="004B348D"/>
    <w:rsid w:val="004B3660"/>
    <w:rsid w:val="004B4555"/>
    <w:rsid w:val="004B47D1"/>
    <w:rsid w:val="004B5009"/>
    <w:rsid w:val="004B536A"/>
    <w:rsid w:val="004B5AA0"/>
    <w:rsid w:val="004B5B84"/>
    <w:rsid w:val="004B5CD0"/>
    <w:rsid w:val="004B61E9"/>
    <w:rsid w:val="004C026E"/>
    <w:rsid w:val="004C0740"/>
    <w:rsid w:val="004C0A4D"/>
    <w:rsid w:val="004C1B9A"/>
    <w:rsid w:val="004C26A0"/>
    <w:rsid w:val="004C27B2"/>
    <w:rsid w:val="004C37FF"/>
    <w:rsid w:val="004C4B9C"/>
    <w:rsid w:val="004C5C17"/>
    <w:rsid w:val="004C78CB"/>
    <w:rsid w:val="004D0101"/>
    <w:rsid w:val="004D0213"/>
    <w:rsid w:val="004D05C5"/>
    <w:rsid w:val="004D078A"/>
    <w:rsid w:val="004D1262"/>
    <w:rsid w:val="004D2790"/>
    <w:rsid w:val="004D441A"/>
    <w:rsid w:val="004D5409"/>
    <w:rsid w:val="004D5E76"/>
    <w:rsid w:val="004D5FC5"/>
    <w:rsid w:val="004D61EE"/>
    <w:rsid w:val="004D6AD9"/>
    <w:rsid w:val="004E0721"/>
    <w:rsid w:val="004E13E4"/>
    <w:rsid w:val="004E2A5C"/>
    <w:rsid w:val="004E2B85"/>
    <w:rsid w:val="004E3315"/>
    <w:rsid w:val="004E4339"/>
    <w:rsid w:val="004E486C"/>
    <w:rsid w:val="004E65E7"/>
    <w:rsid w:val="004E6B83"/>
    <w:rsid w:val="004E6C56"/>
    <w:rsid w:val="004E715A"/>
    <w:rsid w:val="004F0015"/>
    <w:rsid w:val="004F086A"/>
    <w:rsid w:val="004F1928"/>
    <w:rsid w:val="004F1BCA"/>
    <w:rsid w:val="004F1C77"/>
    <w:rsid w:val="004F2134"/>
    <w:rsid w:val="004F2960"/>
    <w:rsid w:val="004F3117"/>
    <w:rsid w:val="004F54E6"/>
    <w:rsid w:val="004F75E1"/>
    <w:rsid w:val="004F7A45"/>
    <w:rsid w:val="00500F27"/>
    <w:rsid w:val="0050174B"/>
    <w:rsid w:val="005028E6"/>
    <w:rsid w:val="00502A5D"/>
    <w:rsid w:val="00504CBC"/>
    <w:rsid w:val="00505224"/>
    <w:rsid w:val="00505689"/>
    <w:rsid w:val="00506545"/>
    <w:rsid w:val="00511068"/>
    <w:rsid w:val="00511A96"/>
    <w:rsid w:val="00511C55"/>
    <w:rsid w:val="00511F82"/>
    <w:rsid w:val="0051229B"/>
    <w:rsid w:val="0051294D"/>
    <w:rsid w:val="00514196"/>
    <w:rsid w:val="005145BB"/>
    <w:rsid w:val="00514890"/>
    <w:rsid w:val="00514F96"/>
    <w:rsid w:val="00517946"/>
    <w:rsid w:val="0052087C"/>
    <w:rsid w:val="00521D7F"/>
    <w:rsid w:val="00521FB0"/>
    <w:rsid w:val="00521FC4"/>
    <w:rsid w:val="0052239F"/>
    <w:rsid w:val="005226D5"/>
    <w:rsid w:val="005229E4"/>
    <w:rsid w:val="005234C0"/>
    <w:rsid w:val="00523C55"/>
    <w:rsid w:val="00524060"/>
    <w:rsid w:val="0052462B"/>
    <w:rsid w:val="00525708"/>
    <w:rsid w:val="005266DA"/>
    <w:rsid w:val="00526D40"/>
    <w:rsid w:val="00531035"/>
    <w:rsid w:val="005328BD"/>
    <w:rsid w:val="005333B6"/>
    <w:rsid w:val="00533474"/>
    <w:rsid w:val="005336E2"/>
    <w:rsid w:val="005337C3"/>
    <w:rsid w:val="00533ED7"/>
    <w:rsid w:val="0053473D"/>
    <w:rsid w:val="00535036"/>
    <w:rsid w:val="00535197"/>
    <w:rsid w:val="00535291"/>
    <w:rsid w:val="0053572F"/>
    <w:rsid w:val="005357CD"/>
    <w:rsid w:val="00535ABA"/>
    <w:rsid w:val="00535E62"/>
    <w:rsid w:val="0053781F"/>
    <w:rsid w:val="0054009C"/>
    <w:rsid w:val="005417CF"/>
    <w:rsid w:val="00541A9A"/>
    <w:rsid w:val="00541EAF"/>
    <w:rsid w:val="0054214A"/>
    <w:rsid w:val="00542855"/>
    <w:rsid w:val="00542915"/>
    <w:rsid w:val="005444EC"/>
    <w:rsid w:val="00545608"/>
    <w:rsid w:val="005457E1"/>
    <w:rsid w:val="00546509"/>
    <w:rsid w:val="0054731C"/>
    <w:rsid w:val="00547D9E"/>
    <w:rsid w:val="00551494"/>
    <w:rsid w:val="00551554"/>
    <w:rsid w:val="00551C58"/>
    <w:rsid w:val="0055385C"/>
    <w:rsid w:val="00555BE4"/>
    <w:rsid w:val="00556A68"/>
    <w:rsid w:val="005572FD"/>
    <w:rsid w:val="00557489"/>
    <w:rsid w:val="005602E1"/>
    <w:rsid w:val="00560877"/>
    <w:rsid w:val="00562563"/>
    <w:rsid w:val="0056335D"/>
    <w:rsid w:val="0056348A"/>
    <w:rsid w:val="00564760"/>
    <w:rsid w:val="005650D1"/>
    <w:rsid w:val="00565428"/>
    <w:rsid w:val="005654E4"/>
    <w:rsid w:val="005667A4"/>
    <w:rsid w:val="00566EB6"/>
    <w:rsid w:val="005705A9"/>
    <w:rsid w:val="005710F6"/>
    <w:rsid w:val="005717EE"/>
    <w:rsid w:val="00571B4A"/>
    <w:rsid w:val="00571CD1"/>
    <w:rsid w:val="00572D58"/>
    <w:rsid w:val="005742AF"/>
    <w:rsid w:val="005744EB"/>
    <w:rsid w:val="0057483A"/>
    <w:rsid w:val="00574AF7"/>
    <w:rsid w:val="005770B5"/>
    <w:rsid w:val="005775A9"/>
    <w:rsid w:val="00577BD6"/>
    <w:rsid w:val="00577C21"/>
    <w:rsid w:val="0058059F"/>
    <w:rsid w:val="00580D2E"/>
    <w:rsid w:val="00581364"/>
    <w:rsid w:val="0058293F"/>
    <w:rsid w:val="00582B3C"/>
    <w:rsid w:val="00583A02"/>
    <w:rsid w:val="005849DF"/>
    <w:rsid w:val="005852ED"/>
    <w:rsid w:val="00587363"/>
    <w:rsid w:val="00587722"/>
    <w:rsid w:val="00587B3D"/>
    <w:rsid w:val="00590106"/>
    <w:rsid w:val="005905C5"/>
    <w:rsid w:val="005916C4"/>
    <w:rsid w:val="00591C9F"/>
    <w:rsid w:val="00591DD5"/>
    <w:rsid w:val="00591ED0"/>
    <w:rsid w:val="005921CA"/>
    <w:rsid w:val="00593684"/>
    <w:rsid w:val="00593D46"/>
    <w:rsid w:val="005961A8"/>
    <w:rsid w:val="00596F04"/>
    <w:rsid w:val="005A01D5"/>
    <w:rsid w:val="005A450C"/>
    <w:rsid w:val="005A537D"/>
    <w:rsid w:val="005A59A1"/>
    <w:rsid w:val="005A6119"/>
    <w:rsid w:val="005A6164"/>
    <w:rsid w:val="005A662F"/>
    <w:rsid w:val="005A6925"/>
    <w:rsid w:val="005A7B84"/>
    <w:rsid w:val="005A7EDA"/>
    <w:rsid w:val="005B0FAD"/>
    <w:rsid w:val="005B2ED0"/>
    <w:rsid w:val="005B441B"/>
    <w:rsid w:val="005B5077"/>
    <w:rsid w:val="005B53AF"/>
    <w:rsid w:val="005B5D16"/>
    <w:rsid w:val="005B5E63"/>
    <w:rsid w:val="005B5FB6"/>
    <w:rsid w:val="005B6780"/>
    <w:rsid w:val="005B6CAE"/>
    <w:rsid w:val="005B7599"/>
    <w:rsid w:val="005B7ED2"/>
    <w:rsid w:val="005C0BF7"/>
    <w:rsid w:val="005C189F"/>
    <w:rsid w:val="005C33F1"/>
    <w:rsid w:val="005C359E"/>
    <w:rsid w:val="005C5490"/>
    <w:rsid w:val="005C5E36"/>
    <w:rsid w:val="005C5EAD"/>
    <w:rsid w:val="005C6754"/>
    <w:rsid w:val="005C693D"/>
    <w:rsid w:val="005C6A2A"/>
    <w:rsid w:val="005C6E63"/>
    <w:rsid w:val="005C7AC2"/>
    <w:rsid w:val="005C7C38"/>
    <w:rsid w:val="005D039F"/>
    <w:rsid w:val="005D0862"/>
    <w:rsid w:val="005D0BE9"/>
    <w:rsid w:val="005D0E64"/>
    <w:rsid w:val="005D18DE"/>
    <w:rsid w:val="005D1EC3"/>
    <w:rsid w:val="005D3A79"/>
    <w:rsid w:val="005D5B38"/>
    <w:rsid w:val="005D687F"/>
    <w:rsid w:val="005E0138"/>
    <w:rsid w:val="005E0962"/>
    <w:rsid w:val="005E169C"/>
    <w:rsid w:val="005E1B04"/>
    <w:rsid w:val="005E208A"/>
    <w:rsid w:val="005E22BB"/>
    <w:rsid w:val="005E2967"/>
    <w:rsid w:val="005E4083"/>
    <w:rsid w:val="005E4450"/>
    <w:rsid w:val="005E51E5"/>
    <w:rsid w:val="005E5253"/>
    <w:rsid w:val="005E5AA5"/>
    <w:rsid w:val="005E70B4"/>
    <w:rsid w:val="005E787C"/>
    <w:rsid w:val="005E790B"/>
    <w:rsid w:val="005E7FD5"/>
    <w:rsid w:val="005F0B6F"/>
    <w:rsid w:val="005F1B60"/>
    <w:rsid w:val="005F2765"/>
    <w:rsid w:val="005F2945"/>
    <w:rsid w:val="005F2A3E"/>
    <w:rsid w:val="005F41B0"/>
    <w:rsid w:val="005F434A"/>
    <w:rsid w:val="005F5089"/>
    <w:rsid w:val="005F5F8C"/>
    <w:rsid w:val="005F6A1C"/>
    <w:rsid w:val="005F78AE"/>
    <w:rsid w:val="00600EB7"/>
    <w:rsid w:val="00601321"/>
    <w:rsid w:val="006017A2"/>
    <w:rsid w:val="00601BFE"/>
    <w:rsid w:val="00602F9B"/>
    <w:rsid w:val="0060487A"/>
    <w:rsid w:val="0060533F"/>
    <w:rsid w:val="00605343"/>
    <w:rsid w:val="00605D52"/>
    <w:rsid w:val="0060617F"/>
    <w:rsid w:val="006065BF"/>
    <w:rsid w:val="00606616"/>
    <w:rsid w:val="00606B4A"/>
    <w:rsid w:val="00606DDB"/>
    <w:rsid w:val="00606EA6"/>
    <w:rsid w:val="00607911"/>
    <w:rsid w:val="00607B2B"/>
    <w:rsid w:val="00607E17"/>
    <w:rsid w:val="00607E9C"/>
    <w:rsid w:val="00610801"/>
    <w:rsid w:val="00610D63"/>
    <w:rsid w:val="00612505"/>
    <w:rsid w:val="00612E2B"/>
    <w:rsid w:val="00614D2E"/>
    <w:rsid w:val="00616559"/>
    <w:rsid w:val="0061726E"/>
    <w:rsid w:val="00620520"/>
    <w:rsid w:val="0062141F"/>
    <w:rsid w:val="0062249D"/>
    <w:rsid w:val="00622F55"/>
    <w:rsid w:val="00624C55"/>
    <w:rsid w:val="006255A5"/>
    <w:rsid w:val="006265FD"/>
    <w:rsid w:val="006267BF"/>
    <w:rsid w:val="00627B64"/>
    <w:rsid w:val="006302F5"/>
    <w:rsid w:val="00631C88"/>
    <w:rsid w:val="006321FE"/>
    <w:rsid w:val="00632D26"/>
    <w:rsid w:val="006330CE"/>
    <w:rsid w:val="00634113"/>
    <w:rsid w:val="0063461C"/>
    <w:rsid w:val="006355E5"/>
    <w:rsid w:val="00636463"/>
    <w:rsid w:val="00636769"/>
    <w:rsid w:val="00636976"/>
    <w:rsid w:val="00636C90"/>
    <w:rsid w:val="00636D17"/>
    <w:rsid w:val="0063788C"/>
    <w:rsid w:val="00637D06"/>
    <w:rsid w:val="00640F60"/>
    <w:rsid w:val="0064368B"/>
    <w:rsid w:val="006469F3"/>
    <w:rsid w:val="00647087"/>
    <w:rsid w:val="00647D5A"/>
    <w:rsid w:val="00647ED0"/>
    <w:rsid w:val="006506AD"/>
    <w:rsid w:val="00650E4B"/>
    <w:rsid w:val="006524C6"/>
    <w:rsid w:val="00653DC2"/>
    <w:rsid w:val="00654C6A"/>
    <w:rsid w:val="00654EB2"/>
    <w:rsid w:val="00655B51"/>
    <w:rsid w:val="00655C0C"/>
    <w:rsid w:val="00655C41"/>
    <w:rsid w:val="00656287"/>
    <w:rsid w:val="00656A86"/>
    <w:rsid w:val="00656C25"/>
    <w:rsid w:val="00656DE9"/>
    <w:rsid w:val="006576DC"/>
    <w:rsid w:val="006579A2"/>
    <w:rsid w:val="00657C4E"/>
    <w:rsid w:val="0066030B"/>
    <w:rsid w:val="00660629"/>
    <w:rsid w:val="00662A3F"/>
    <w:rsid w:val="00663D1E"/>
    <w:rsid w:val="00663D52"/>
    <w:rsid w:val="006646D6"/>
    <w:rsid w:val="00664CF1"/>
    <w:rsid w:val="006655D5"/>
    <w:rsid w:val="00665E60"/>
    <w:rsid w:val="0066607D"/>
    <w:rsid w:val="00666587"/>
    <w:rsid w:val="00667D0D"/>
    <w:rsid w:val="00671101"/>
    <w:rsid w:val="006713DF"/>
    <w:rsid w:val="006717B3"/>
    <w:rsid w:val="00672437"/>
    <w:rsid w:val="00672BA7"/>
    <w:rsid w:val="00673DC2"/>
    <w:rsid w:val="00674DB8"/>
    <w:rsid w:val="00674EFF"/>
    <w:rsid w:val="00675C04"/>
    <w:rsid w:val="00676240"/>
    <w:rsid w:val="00680656"/>
    <w:rsid w:val="00681026"/>
    <w:rsid w:val="00681A6D"/>
    <w:rsid w:val="0068200D"/>
    <w:rsid w:val="006823F2"/>
    <w:rsid w:val="00682535"/>
    <w:rsid w:val="0068278D"/>
    <w:rsid w:val="00682B6C"/>
    <w:rsid w:val="00682D5E"/>
    <w:rsid w:val="00682F0E"/>
    <w:rsid w:val="00682F7D"/>
    <w:rsid w:val="006837FF"/>
    <w:rsid w:val="00684176"/>
    <w:rsid w:val="006841EE"/>
    <w:rsid w:val="00685706"/>
    <w:rsid w:val="00686543"/>
    <w:rsid w:val="00687A54"/>
    <w:rsid w:val="00691912"/>
    <w:rsid w:val="006922F7"/>
    <w:rsid w:val="0069273D"/>
    <w:rsid w:val="00692865"/>
    <w:rsid w:val="0069399B"/>
    <w:rsid w:val="00694D41"/>
    <w:rsid w:val="00694D69"/>
    <w:rsid w:val="0069522A"/>
    <w:rsid w:val="006958A9"/>
    <w:rsid w:val="00695A81"/>
    <w:rsid w:val="006964C7"/>
    <w:rsid w:val="00697A68"/>
    <w:rsid w:val="00697C9A"/>
    <w:rsid w:val="00697FED"/>
    <w:rsid w:val="006A19CD"/>
    <w:rsid w:val="006A2CC4"/>
    <w:rsid w:val="006A2FDF"/>
    <w:rsid w:val="006A3CCE"/>
    <w:rsid w:val="006A4471"/>
    <w:rsid w:val="006A6201"/>
    <w:rsid w:val="006A6D6D"/>
    <w:rsid w:val="006A7739"/>
    <w:rsid w:val="006B02BB"/>
    <w:rsid w:val="006B1DF8"/>
    <w:rsid w:val="006B31A6"/>
    <w:rsid w:val="006B37F2"/>
    <w:rsid w:val="006B509C"/>
    <w:rsid w:val="006B5F32"/>
    <w:rsid w:val="006B616A"/>
    <w:rsid w:val="006B65A4"/>
    <w:rsid w:val="006B6C02"/>
    <w:rsid w:val="006B70B3"/>
    <w:rsid w:val="006B7744"/>
    <w:rsid w:val="006C005E"/>
    <w:rsid w:val="006C0717"/>
    <w:rsid w:val="006C123F"/>
    <w:rsid w:val="006C24C0"/>
    <w:rsid w:val="006C26AE"/>
    <w:rsid w:val="006C2CBC"/>
    <w:rsid w:val="006C4430"/>
    <w:rsid w:val="006C4482"/>
    <w:rsid w:val="006C5CA2"/>
    <w:rsid w:val="006C6430"/>
    <w:rsid w:val="006C6701"/>
    <w:rsid w:val="006C6F7F"/>
    <w:rsid w:val="006C7CAE"/>
    <w:rsid w:val="006D0910"/>
    <w:rsid w:val="006D1915"/>
    <w:rsid w:val="006D2B6B"/>
    <w:rsid w:val="006D2F9D"/>
    <w:rsid w:val="006D335F"/>
    <w:rsid w:val="006D4C1B"/>
    <w:rsid w:val="006D4CE8"/>
    <w:rsid w:val="006D5817"/>
    <w:rsid w:val="006D5D66"/>
    <w:rsid w:val="006D6256"/>
    <w:rsid w:val="006D6413"/>
    <w:rsid w:val="006D6596"/>
    <w:rsid w:val="006D7CF5"/>
    <w:rsid w:val="006E0394"/>
    <w:rsid w:val="006E0F16"/>
    <w:rsid w:val="006E125C"/>
    <w:rsid w:val="006E17FE"/>
    <w:rsid w:val="006E1E21"/>
    <w:rsid w:val="006E1F28"/>
    <w:rsid w:val="006E2DE6"/>
    <w:rsid w:val="006E36C4"/>
    <w:rsid w:val="006E4F85"/>
    <w:rsid w:val="006E6508"/>
    <w:rsid w:val="006E743D"/>
    <w:rsid w:val="006E7EFD"/>
    <w:rsid w:val="006F167D"/>
    <w:rsid w:val="006F29CB"/>
    <w:rsid w:val="006F2BE1"/>
    <w:rsid w:val="006F45C6"/>
    <w:rsid w:val="006F4EB8"/>
    <w:rsid w:val="006F5B05"/>
    <w:rsid w:val="006F6394"/>
    <w:rsid w:val="006F67FB"/>
    <w:rsid w:val="006F697B"/>
    <w:rsid w:val="006F717A"/>
    <w:rsid w:val="00700738"/>
    <w:rsid w:val="007008E7"/>
    <w:rsid w:val="0070120E"/>
    <w:rsid w:val="00702072"/>
    <w:rsid w:val="007028C7"/>
    <w:rsid w:val="00703934"/>
    <w:rsid w:val="00704A70"/>
    <w:rsid w:val="00704B06"/>
    <w:rsid w:val="00704D39"/>
    <w:rsid w:val="00705474"/>
    <w:rsid w:val="00706651"/>
    <w:rsid w:val="00706A4C"/>
    <w:rsid w:val="0070747D"/>
    <w:rsid w:val="007101E6"/>
    <w:rsid w:val="00711B0F"/>
    <w:rsid w:val="00711F81"/>
    <w:rsid w:val="007124A5"/>
    <w:rsid w:val="0071448E"/>
    <w:rsid w:val="007151A2"/>
    <w:rsid w:val="00716203"/>
    <w:rsid w:val="00716B57"/>
    <w:rsid w:val="00716C58"/>
    <w:rsid w:val="00720A23"/>
    <w:rsid w:val="00720C1D"/>
    <w:rsid w:val="007216F8"/>
    <w:rsid w:val="00722816"/>
    <w:rsid w:val="00722C20"/>
    <w:rsid w:val="00723671"/>
    <w:rsid w:val="00724A1C"/>
    <w:rsid w:val="00726EC4"/>
    <w:rsid w:val="00732AB5"/>
    <w:rsid w:val="007334E3"/>
    <w:rsid w:val="007339C1"/>
    <w:rsid w:val="00733CED"/>
    <w:rsid w:val="00734D86"/>
    <w:rsid w:val="00735C43"/>
    <w:rsid w:val="00735E7D"/>
    <w:rsid w:val="007374CE"/>
    <w:rsid w:val="00737DAE"/>
    <w:rsid w:val="00740771"/>
    <w:rsid w:val="00742BB8"/>
    <w:rsid w:val="0074324B"/>
    <w:rsid w:val="00744354"/>
    <w:rsid w:val="00744773"/>
    <w:rsid w:val="00744FB1"/>
    <w:rsid w:val="0074580E"/>
    <w:rsid w:val="00746357"/>
    <w:rsid w:val="007469BA"/>
    <w:rsid w:val="00747451"/>
    <w:rsid w:val="007504E9"/>
    <w:rsid w:val="00750611"/>
    <w:rsid w:val="0075168D"/>
    <w:rsid w:val="00752AFD"/>
    <w:rsid w:val="00753B2C"/>
    <w:rsid w:val="00753EF4"/>
    <w:rsid w:val="00753FAB"/>
    <w:rsid w:val="007548B0"/>
    <w:rsid w:val="00754C37"/>
    <w:rsid w:val="0075521D"/>
    <w:rsid w:val="007561C5"/>
    <w:rsid w:val="00756C0C"/>
    <w:rsid w:val="007571EF"/>
    <w:rsid w:val="007572AA"/>
    <w:rsid w:val="00757FA6"/>
    <w:rsid w:val="007604D5"/>
    <w:rsid w:val="00760C19"/>
    <w:rsid w:val="00761B5A"/>
    <w:rsid w:val="00762A79"/>
    <w:rsid w:val="00762F29"/>
    <w:rsid w:val="00763203"/>
    <w:rsid w:val="00763AC3"/>
    <w:rsid w:val="00763D30"/>
    <w:rsid w:val="00764BA7"/>
    <w:rsid w:val="00764C25"/>
    <w:rsid w:val="007672F8"/>
    <w:rsid w:val="00767C4B"/>
    <w:rsid w:val="00767CDC"/>
    <w:rsid w:val="00770229"/>
    <w:rsid w:val="00770CDB"/>
    <w:rsid w:val="00772807"/>
    <w:rsid w:val="00773B37"/>
    <w:rsid w:val="00773D7C"/>
    <w:rsid w:val="00773FE0"/>
    <w:rsid w:val="007745B4"/>
    <w:rsid w:val="00775117"/>
    <w:rsid w:val="00775721"/>
    <w:rsid w:val="00776046"/>
    <w:rsid w:val="00776355"/>
    <w:rsid w:val="00776672"/>
    <w:rsid w:val="0077794C"/>
    <w:rsid w:val="00777FE1"/>
    <w:rsid w:val="00780DD0"/>
    <w:rsid w:val="007814B9"/>
    <w:rsid w:val="007820A0"/>
    <w:rsid w:val="00782A78"/>
    <w:rsid w:val="00783776"/>
    <w:rsid w:val="00783791"/>
    <w:rsid w:val="00783FE8"/>
    <w:rsid w:val="007841AE"/>
    <w:rsid w:val="00784D9A"/>
    <w:rsid w:val="00785D43"/>
    <w:rsid w:val="007860A5"/>
    <w:rsid w:val="007863F0"/>
    <w:rsid w:val="0078661C"/>
    <w:rsid w:val="00786BC2"/>
    <w:rsid w:val="0078700D"/>
    <w:rsid w:val="007872A5"/>
    <w:rsid w:val="00791C59"/>
    <w:rsid w:val="0079295C"/>
    <w:rsid w:val="00792ABA"/>
    <w:rsid w:val="00793935"/>
    <w:rsid w:val="0079454D"/>
    <w:rsid w:val="0079791D"/>
    <w:rsid w:val="007A007F"/>
    <w:rsid w:val="007A0160"/>
    <w:rsid w:val="007A0659"/>
    <w:rsid w:val="007A0719"/>
    <w:rsid w:val="007A0D93"/>
    <w:rsid w:val="007A12FB"/>
    <w:rsid w:val="007A1D9C"/>
    <w:rsid w:val="007A24EC"/>
    <w:rsid w:val="007A26A5"/>
    <w:rsid w:val="007A310D"/>
    <w:rsid w:val="007A3311"/>
    <w:rsid w:val="007A357D"/>
    <w:rsid w:val="007A3B70"/>
    <w:rsid w:val="007A4268"/>
    <w:rsid w:val="007B05BA"/>
    <w:rsid w:val="007B0A62"/>
    <w:rsid w:val="007B0F47"/>
    <w:rsid w:val="007B11C7"/>
    <w:rsid w:val="007B1354"/>
    <w:rsid w:val="007B2F1F"/>
    <w:rsid w:val="007B4AAA"/>
    <w:rsid w:val="007B51DE"/>
    <w:rsid w:val="007B5580"/>
    <w:rsid w:val="007B6ACD"/>
    <w:rsid w:val="007B7503"/>
    <w:rsid w:val="007C0B2F"/>
    <w:rsid w:val="007C11E8"/>
    <w:rsid w:val="007C1971"/>
    <w:rsid w:val="007C2884"/>
    <w:rsid w:val="007C2CD2"/>
    <w:rsid w:val="007C3652"/>
    <w:rsid w:val="007C4F2E"/>
    <w:rsid w:val="007C50BB"/>
    <w:rsid w:val="007C58E5"/>
    <w:rsid w:val="007C61FF"/>
    <w:rsid w:val="007C6D13"/>
    <w:rsid w:val="007C79E7"/>
    <w:rsid w:val="007D072B"/>
    <w:rsid w:val="007D1153"/>
    <w:rsid w:val="007D1ED0"/>
    <w:rsid w:val="007D2CE6"/>
    <w:rsid w:val="007D3F71"/>
    <w:rsid w:val="007D42DA"/>
    <w:rsid w:val="007D45EC"/>
    <w:rsid w:val="007D49D7"/>
    <w:rsid w:val="007D5202"/>
    <w:rsid w:val="007D6FD5"/>
    <w:rsid w:val="007D79F4"/>
    <w:rsid w:val="007D7F45"/>
    <w:rsid w:val="007E13A7"/>
    <w:rsid w:val="007E1B70"/>
    <w:rsid w:val="007E23C9"/>
    <w:rsid w:val="007E3AC0"/>
    <w:rsid w:val="007E3B88"/>
    <w:rsid w:val="007E6A09"/>
    <w:rsid w:val="007E72C2"/>
    <w:rsid w:val="007E78B7"/>
    <w:rsid w:val="007F0078"/>
    <w:rsid w:val="007F033E"/>
    <w:rsid w:val="007F1189"/>
    <w:rsid w:val="007F1B6C"/>
    <w:rsid w:val="007F54A0"/>
    <w:rsid w:val="007F5962"/>
    <w:rsid w:val="007F5C4B"/>
    <w:rsid w:val="007F5FDF"/>
    <w:rsid w:val="007F653A"/>
    <w:rsid w:val="007F696C"/>
    <w:rsid w:val="007F6E2E"/>
    <w:rsid w:val="007F6EBC"/>
    <w:rsid w:val="007F7DE9"/>
    <w:rsid w:val="00800F9A"/>
    <w:rsid w:val="00801E76"/>
    <w:rsid w:val="00802438"/>
    <w:rsid w:val="008054B7"/>
    <w:rsid w:val="008063AD"/>
    <w:rsid w:val="00806771"/>
    <w:rsid w:val="00807186"/>
    <w:rsid w:val="00807437"/>
    <w:rsid w:val="0080787A"/>
    <w:rsid w:val="00807E19"/>
    <w:rsid w:val="008100CF"/>
    <w:rsid w:val="008104E5"/>
    <w:rsid w:val="00811784"/>
    <w:rsid w:val="00811D24"/>
    <w:rsid w:val="00813AAA"/>
    <w:rsid w:val="00814853"/>
    <w:rsid w:val="00814D43"/>
    <w:rsid w:val="008151CE"/>
    <w:rsid w:val="008153E4"/>
    <w:rsid w:val="008159FA"/>
    <w:rsid w:val="00815DBB"/>
    <w:rsid w:val="00816C82"/>
    <w:rsid w:val="00816CC8"/>
    <w:rsid w:val="008172B8"/>
    <w:rsid w:val="008206B3"/>
    <w:rsid w:val="00820702"/>
    <w:rsid w:val="00820784"/>
    <w:rsid w:val="00820907"/>
    <w:rsid w:val="00822276"/>
    <w:rsid w:val="00822E38"/>
    <w:rsid w:val="00823432"/>
    <w:rsid w:val="008245D5"/>
    <w:rsid w:val="00824A61"/>
    <w:rsid w:val="00825231"/>
    <w:rsid w:val="008255B7"/>
    <w:rsid w:val="00825778"/>
    <w:rsid w:val="00825E51"/>
    <w:rsid w:val="00826383"/>
    <w:rsid w:val="0082675B"/>
    <w:rsid w:val="008268CF"/>
    <w:rsid w:val="00826ECE"/>
    <w:rsid w:val="00827A17"/>
    <w:rsid w:val="00830295"/>
    <w:rsid w:val="00830C36"/>
    <w:rsid w:val="00830EEB"/>
    <w:rsid w:val="00831312"/>
    <w:rsid w:val="0083144D"/>
    <w:rsid w:val="008315FC"/>
    <w:rsid w:val="00832407"/>
    <w:rsid w:val="008335DB"/>
    <w:rsid w:val="00833B5C"/>
    <w:rsid w:val="00834A35"/>
    <w:rsid w:val="00835008"/>
    <w:rsid w:val="00835B8B"/>
    <w:rsid w:val="00835C46"/>
    <w:rsid w:val="00840BC4"/>
    <w:rsid w:val="00841A7C"/>
    <w:rsid w:val="00842941"/>
    <w:rsid w:val="008430F0"/>
    <w:rsid w:val="00843460"/>
    <w:rsid w:val="008449D7"/>
    <w:rsid w:val="008465A9"/>
    <w:rsid w:val="0084684F"/>
    <w:rsid w:val="00846BE3"/>
    <w:rsid w:val="008503B3"/>
    <w:rsid w:val="00851013"/>
    <w:rsid w:val="00851643"/>
    <w:rsid w:val="00851BF0"/>
    <w:rsid w:val="0085426F"/>
    <w:rsid w:val="008543D1"/>
    <w:rsid w:val="0085461B"/>
    <w:rsid w:val="00854916"/>
    <w:rsid w:val="00854F2C"/>
    <w:rsid w:val="008562AD"/>
    <w:rsid w:val="00857DF0"/>
    <w:rsid w:val="00857EC7"/>
    <w:rsid w:val="0086009B"/>
    <w:rsid w:val="008608DD"/>
    <w:rsid w:val="008618A9"/>
    <w:rsid w:val="008622AB"/>
    <w:rsid w:val="00862D80"/>
    <w:rsid w:val="008632C6"/>
    <w:rsid w:val="00863765"/>
    <w:rsid w:val="00864010"/>
    <w:rsid w:val="0086401A"/>
    <w:rsid w:val="00864CC7"/>
    <w:rsid w:val="008675B4"/>
    <w:rsid w:val="00867E4A"/>
    <w:rsid w:val="008702F0"/>
    <w:rsid w:val="00870563"/>
    <w:rsid w:val="00870A84"/>
    <w:rsid w:val="00870C0F"/>
    <w:rsid w:val="00871E62"/>
    <w:rsid w:val="00872232"/>
    <w:rsid w:val="0087312D"/>
    <w:rsid w:val="0087339A"/>
    <w:rsid w:val="008746CE"/>
    <w:rsid w:val="0087534B"/>
    <w:rsid w:val="00876700"/>
    <w:rsid w:val="00877620"/>
    <w:rsid w:val="00877A26"/>
    <w:rsid w:val="00877C2B"/>
    <w:rsid w:val="00877DF5"/>
    <w:rsid w:val="00880048"/>
    <w:rsid w:val="008806C6"/>
    <w:rsid w:val="008828F5"/>
    <w:rsid w:val="00882F4D"/>
    <w:rsid w:val="00882FC9"/>
    <w:rsid w:val="00882FD5"/>
    <w:rsid w:val="0088309C"/>
    <w:rsid w:val="00884112"/>
    <w:rsid w:val="008846D6"/>
    <w:rsid w:val="00886B99"/>
    <w:rsid w:val="00890323"/>
    <w:rsid w:val="008903C7"/>
    <w:rsid w:val="00890473"/>
    <w:rsid w:val="00891025"/>
    <w:rsid w:val="00891A93"/>
    <w:rsid w:val="00891A95"/>
    <w:rsid w:val="00891D61"/>
    <w:rsid w:val="0089225C"/>
    <w:rsid w:val="00892DED"/>
    <w:rsid w:val="00893277"/>
    <w:rsid w:val="008937B1"/>
    <w:rsid w:val="008937CC"/>
    <w:rsid w:val="008938CC"/>
    <w:rsid w:val="00893B6E"/>
    <w:rsid w:val="00893BE5"/>
    <w:rsid w:val="00893D2B"/>
    <w:rsid w:val="00893E8E"/>
    <w:rsid w:val="008941CB"/>
    <w:rsid w:val="0089462E"/>
    <w:rsid w:val="008948A2"/>
    <w:rsid w:val="00894F32"/>
    <w:rsid w:val="0089615E"/>
    <w:rsid w:val="00897022"/>
    <w:rsid w:val="008970CE"/>
    <w:rsid w:val="00897430"/>
    <w:rsid w:val="008976B2"/>
    <w:rsid w:val="00897B3E"/>
    <w:rsid w:val="00897D35"/>
    <w:rsid w:val="008A003D"/>
    <w:rsid w:val="008A22F9"/>
    <w:rsid w:val="008A2AB0"/>
    <w:rsid w:val="008A2C10"/>
    <w:rsid w:val="008A2CE0"/>
    <w:rsid w:val="008A3392"/>
    <w:rsid w:val="008A4A7A"/>
    <w:rsid w:val="008A4F8A"/>
    <w:rsid w:val="008A502E"/>
    <w:rsid w:val="008A75AF"/>
    <w:rsid w:val="008A7893"/>
    <w:rsid w:val="008A78B2"/>
    <w:rsid w:val="008A7C0F"/>
    <w:rsid w:val="008B33FB"/>
    <w:rsid w:val="008B355F"/>
    <w:rsid w:val="008B5264"/>
    <w:rsid w:val="008B6D04"/>
    <w:rsid w:val="008B6D5B"/>
    <w:rsid w:val="008B780F"/>
    <w:rsid w:val="008B7857"/>
    <w:rsid w:val="008C22FD"/>
    <w:rsid w:val="008C231E"/>
    <w:rsid w:val="008C4B8E"/>
    <w:rsid w:val="008C4BE9"/>
    <w:rsid w:val="008C57F4"/>
    <w:rsid w:val="008C65AF"/>
    <w:rsid w:val="008C66F4"/>
    <w:rsid w:val="008C71DC"/>
    <w:rsid w:val="008C788B"/>
    <w:rsid w:val="008D0585"/>
    <w:rsid w:val="008D0636"/>
    <w:rsid w:val="008D0DE0"/>
    <w:rsid w:val="008D0F05"/>
    <w:rsid w:val="008D0FCB"/>
    <w:rsid w:val="008D12A9"/>
    <w:rsid w:val="008D3DBD"/>
    <w:rsid w:val="008D41E5"/>
    <w:rsid w:val="008D449B"/>
    <w:rsid w:val="008D4C69"/>
    <w:rsid w:val="008D570A"/>
    <w:rsid w:val="008E05BD"/>
    <w:rsid w:val="008E254E"/>
    <w:rsid w:val="008E4B60"/>
    <w:rsid w:val="008E5649"/>
    <w:rsid w:val="008E57BC"/>
    <w:rsid w:val="008E5CD6"/>
    <w:rsid w:val="008E7A1A"/>
    <w:rsid w:val="008F007E"/>
    <w:rsid w:val="008F0411"/>
    <w:rsid w:val="008F0C82"/>
    <w:rsid w:val="008F1029"/>
    <w:rsid w:val="008F1B78"/>
    <w:rsid w:val="008F2487"/>
    <w:rsid w:val="008F2D06"/>
    <w:rsid w:val="008F2E81"/>
    <w:rsid w:val="008F3B28"/>
    <w:rsid w:val="008F4C9F"/>
    <w:rsid w:val="008F5F59"/>
    <w:rsid w:val="008F6E1B"/>
    <w:rsid w:val="008F70B5"/>
    <w:rsid w:val="008F738F"/>
    <w:rsid w:val="008F77CD"/>
    <w:rsid w:val="00900AD6"/>
    <w:rsid w:val="00900F68"/>
    <w:rsid w:val="009018A0"/>
    <w:rsid w:val="009041C0"/>
    <w:rsid w:val="00905E4B"/>
    <w:rsid w:val="0090632C"/>
    <w:rsid w:val="009078AF"/>
    <w:rsid w:val="009079CE"/>
    <w:rsid w:val="00910D42"/>
    <w:rsid w:val="009120C0"/>
    <w:rsid w:val="00912FD6"/>
    <w:rsid w:val="009135B6"/>
    <w:rsid w:val="009138FA"/>
    <w:rsid w:val="00913B9B"/>
    <w:rsid w:val="00913EC1"/>
    <w:rsid w:val="00915335"/>
    <w:rsid w:val="009157CC"/>
    <w:rsid w:val="009160F3"/>
    <w:rsid w:val="00916C78"/>
    <w:rsid w:val="00916C84"/>
    <w:rsid w:val="00917243"/>
    <w:rsid w:val="009179DC"/>
    <w:rsid w:val="009201E2"/>
    <w:rsid w:val="00920235"/>
    <w:rsid w:val="00920E8B"/>
    <w:rsid w:val="00921D82"/>
    <w:rsid w:val="009230B5"/>
    <w:rsid w:val="00923313"/>
    <w:rsid w:val="0092388B"/>
    <w:rsid w:val="00923984"/>
    <w:rsid w:val="0092453F"/>
    <w:rsid w:val="00924867"/>
    <w:rsid w:val="00924992"/>
    <w:rsid w:val="00924F05"/>
    <w:rsid w:val="00925349"/>
    <w:rsid w:val="009262BA"/>
    <w:rsid w:val="009270AB"/>
    <w:rsid w:val="009311DC"/>
    <w:rsid w:val="0093183A"/>
    <w:rsid w:val="00931AF7"/>
    <w:rsid w:val="00934082"/>
    <w:rsid w:val="00935C93"/>
    <w:rsid w:val="009360C6"/>
    <w:rsid w:val="0093684D"/>
    <w:rsid w:val="00936BC9"/>
    <w:rsid w:val="00936F6E"/>
    <w:rsid w:val="00940930"/>
    <w:rsid w:val="00940D94"/>
    <w:rsid w:val="00942FD0"/>
    <w:rsid w:val="00943551"/>
    <w:rsid w:val="00943673"/>
    <w:rsid w:val="0094383F"/>
    <w:rsid w:val="009439E2"/>
    <w:rsid w:val="00943DEA"/>
    <w:rsid w:val="00944908"/>
    <w:rsid w:val="00944E29"/>
    <w:rsid w:val="009455A4"/>
    <w:rsid w:val="0094583D"/>
    <w:rsid w:val="00946186"/>
    <w:rsid w:val="00946646"/>
    <w:rsid w:val="0094675F"/>
    <w:rsid w:val="0094784D"/>
    <w:rsid w:val="00947C5C"/>
    <w:rsid w:val="009502E7"/>
    <w:rsid w:val="00951654"/>
    <w:rsid w:val="009522DB"/>
    <w:rsid w:val="009532A9"/>
    <w:rsid w:val="00953B3E"/>
    <w:rsid w:val="00954383"/>
    <w:rsid w:val="00955205"/>
    <w:rsid w:val="009553B5"/>
    <w:rsid w:val="009554EC"/>
    <w:rsid w:val="00955B89"/>
    <w:rsid w:val="00955D09"/>
    <w:rsid w:val="00956116"/>
    <w:rsid w:val="009569E7"/>
    <w:rsid w:val="00962345"/>
    <w:rsid w:val="00962E2C"/>
    <w:rsid w:val="009630F4"/>
    <w:rsid w:val="0096317B"/>
    <w:rsid w:val="009636A4"/>
    <w:rsid w:val="00963D81"/>
    <w:rsid w:val="00963E85"/>
    <w:rsid w:val="009648B8"/>
    <w:rsid w:val="00964D4C"/>
    <w:rsid w:val="00965BA1"/>
    <w:rsid w:val="00965E53"/>
    <w:rsid w:val="00965F5A"/>
    <w:rsid w:val="00965F82"/>
    <w:rsid w:val="009663B1"/>
    <w:rsid w:val="00967420"/>
    <w:rsid w:val="0096769D"/>
    <w:rsid w:val="0096783F"/>
    <w:rsid w:val="00971EE5"/>
    <w:rsid w:val="00972981"/>
    <w:rsid w:val="00972D69"/>
    <w:rsid w:val="0097301D"/>
    <w:rsid w:val="00973E11"/>
    <w:rsid w:val="00974F43"/>
    <w:rsid w:val="00976544"/>
    <w:rsid w:val="00976AF6"/>
    <w:rsid w:val="00976D69"/>
    <w:rsid w:val="009776C9"/>
    <w:rsid w:val="00977B9A"/>
    <w:rsid w:val="00977EFA"/>
    <w:rsid w:val="00981115"/>
    <w:rsid w:val="009818D6"/>
    <w:rsid w:val="00982565"/>
    <w:rsid w:val="00982D3B"/>
    <w:rsid w:val="00983F6F"/>
    <w:rsid w:val="00984C56"/>
    <w:rsid w:val="0098512E"/>
    <w:rsid w:val="00986D0D"/>
    <w:rsid w:val="009870BC"/>
    <w:rsid w:val="00987593"/>
    <w:rsid w:val="009878E0"/>
    <w:rsid w:val="009879EE"/>
    <w:rsid w:val="0099055C"/>
    <w:rsid w:val="0099116F"/>
    <w:rsid w:val="00991383"/>
    <w:rsid w:val="009924A5"/>
    <w:rsid w:val="009938BF"/>
    <w:rsid w:val="0099393F"/>
    <w:rsid w:val="00994176"/>
    <w:rsid w:val="00994590"/>
    <w:rsid w:val="009945B0"/>
    <w:rsid w:val="00995BC2"/>
    <w:rsid w:val="0099607D"/>
    <w:rsid w:val="00996360"/>
    <w:rsid w:val="0099662B"/>
    <w:rsid w:val="00996BE1"/>
    <w:rsid w:val="00996DD1"/>
    <w:rsid w:val="0099779B"/>
    <w:rsid w:val="00997BB9"/>
    <w:rsid w:val="00997D18"/>
    <w:rsid w:val="009A102F"/>
    <w:rsid w:val="009A139C"/>
    <w:rsid w:val="009A256D"/>
    <w:rsid w:val="009A3260"/>
    <w:rsid w:val="009A3AD6"/>
    <w:rsid w:val="009A477F"/>
    <w:rsid w:val="009A486B"/>
    <w:rsid w:val="009A49A7"/>
    <w:rsid w:val="009A4C2D"/>
    <w:rsid w:val="009A4F2F"/>
    <w:rsid w:val="009A696C"/>
    <w:rsid w:val="009A7E82"/>
    <w:rsid w:val="009B018E"/>
    <w:rsid w:val="009B04FA"/>
    <w:rsid w:val="009B0A9C"/>
    <w:rsid w:val="009B2CF0"/>
    <w:rsid w:val="009B3A70"/>
    <w:rsid w:val="009B41B6"/>
    <w:rsid w:val="009B4795"/>
    <w:rsid w:val="009B4F38"/>
    <w:rsid w:val="009B51C8"/>
    <w:rsid w:val="009B5A52"/>
    <w:rsid w:val="009B6DDE"/>
    <w:rsid w:val="009B7AAC"/>
    <w:rsid w:val="009C08CA"/>
    <w:rsid w:val="009C08DB"/>
    <w:rsid w:val="009C1181"/>
    <w:rsid w:val="009C13B3"/>
    <w:rsid w:val="009C3427"/>
    <w:rsid w:val="009C4486"/>
    <w:rsid w:val="009C45E9"/>
    <w:rsid w:val="009C4722"/>
    <w:rsid w:val="009C5548"/>
    <w:rsid w:val="009C5933"/>
    <w:rsid w:val="009C6A04"/>
    <w:rsid w:val="009C6AB7"/>
    <w:rsid w:val="009D119B"/>
    <w:rsid w:val="009D2051"/>
    <w:rsid w:val="009D246D"/>
    <w:rsid w:val="009D2EFE"/>
    <w:rsid w:val="009D33C8"/>
    <w:rsid w:val="009D34AA"/>
    <w:rsid w:val="009D43F6"/>
    <w:rsid w:val="009D456C"/>
    <w:rsid w:val="009D4ECB"/>
    <w:rsid w:val="009D6D1F"/>
    <w:rsid w:val="009D72A5"/>
    <w:rsid w:val="009D79FA"/>
    <w:rsid w:val="009D7BD7"/>
    <w:rsid w:val="009E0A4F"/>
    <w:rsid w:val="009E1CA4"/>
    <w:rsid w:val="009E3B6A"/>
    <w:rsid w:val="009E4604"/>
    <w:rsid w:val="009E48A0"/>
    <w:rsid w:val="009E55F5"/>
    <w:rsid w:val="009E5C19"/>
    <w:rsid w:val="009E5EC5"/>
    <w:rsid w:val="009E7B8F"/>
    <w:rsid w:val="009E7C8B"/>
    <w:rsid w:val="009F240C"/>
    <w:rsid w:val="009F2A29"/>
    <w:rsid w:val="009F2D16"/>
    <w:rsid w:val="009F31AA"/>
    <w:rsid w:val="009F5659"/>
    <w:rsid w:val="009F596A"/>
    <w:rsid w:val="009F5DB3"/>
    <w:rsid w:val="009F691C"/>
    <w:rsid w:val="009F6AEC"/>
    <w:rsid w:val="009F6DAC"/>
    <w:rsid w:val="009F70C0"/>
    <w:rsid w:val="009F774C"/>
    <w:rsid w:val="00A028B7"/>
    <w:rsid w:val="00A03A1E"/>
    <w:rsid w:val="00A03A83"/>
    <w:rsid w:val="00A03AED"/>
    <w:rsid w:val="00A045D0"/>
    <w:rsid w:val="00A04615"/>
    <w:rsid w:val="00A056CC"/>
    <w:rsid w:val="00A05944"/>
    <w:rsid w:val="00A05CFF"/>
    <w:rsid w:val="00A066D5"/>
    <w:rsid w:val="00A069C2"/>
    <w:rsid w:val="00A07B4A"/>
    <w:rsid w:val="00A10223"/>
    <w:rsid w:val="00A1042C"/>
    <w:rsid w:val="00A10997"/>
    <w:rsid w:val="00A11BD5"/>
    <w:rsid w:val="00A13157"/>
    <w:rsid w:val="00A1338A"/>
    <w:rsid w:val="00A13B66"/>
    <w:rsid w:val="00A13DF3"/>
    <w:rsid w:val="00A140EF"/>
    <w:rsid w:val="00A15221"/>
    <w:rsid w:val="00A16A3B"/>
    <w:rsid w:val="00A16F90"/>
    <w:rsid w:val="00A17E9C"/>
    <w:rsid w:val="00A205A9"/>
    <w:rsid w:val="00A22E80"/>
    <w:rsid w:val="00A23C70"/>
    <w:rsid w:val="00A24956"/>
    <w:rsid w:val="00A24BC2"/>
    <w:rsid w:val="00A24CD3"/>
    <w:rsid w:val="00A24EFB"/>
    <w:rsid w:val="00A250D3"/>
    <w:rsid w:val="00A25256"/>
    <w:rsid w:val="00A25571"/>
    <w:rsid w:val="00A255EB"/>
    <w:rsid w:val="00A25934"/>
    <w:rsid w:val="00A26A15"/>
    <w:rsid w:val="00A26DB4"/>
    <w:rsid w:val="00A26FED"/>
    <w:rsid w:val="00A27102"/>
    <w:rsid w:val="00A27F3B"/>
    <w:rsid w:val="00A30D60"/>
    <w:rsid w:val="00A318BC"/>
    <w:rsid w:val="00A33543"/>
    <w:rsid w:val="00A34227"/>
    <w:rsid w:val="00A343ED"/>
    <w:rsid w:val="00A34CEA"/>
    <w:rsid w:val="00A35881"/>
    <w:rsid w:val="00A378B0"/>
    <w:rsid w:val="00A40323"/>
    <w:rsid w:val="00A40D86"/>
    <w:rsid w:val="00A43420"/>
    <w:rsid w:val="00A434F9"/>
    <w:rsid w:val="00A448C8"/>
    <w:rsid w:val="00A44ACB"/>
    <w:rsid w:val="00A44CB0"/>
    <w:rsid w:val="00A45882"/>
    <w:rsid w:val="00A45C06"/>
    <w:rsid w:val="00A473D3"/>
    <w:rsid w:val="00A47B41"/>
    <w:rsid w:val="00A50B90"/>
    <w:rsid w:val="00A50C79"/>
    <w:rsid w:val="00A512DC"/>
    <w:rsid w:val="00A51E4A"/>
    <w:rsid w:val="00A52128"/>
    <w:rsid w:val="00A52C50"/>
    <w:rsid w:val="00A52D59"/>
    <w:rsid w:val="00A53292"/>
    <w:rsid w:val="00A54383"/>
    <w:rsid w:val="00A54554"/>
    <w:rsid w:val="00A57726"/>
    <w:rsid w:val="00A57C6C"/>
    <w:rsid w:val="00A605B4"/>
    <w:rsid w:val="00A61C6C"/>
    <w:rsid w:val="00A628C9"/>
    <w:rsid w:val="00A634E6"/>
    <w:rsid w:val="00A63955"/>
    <w:rsid w:val="00A63D79"/>
    <w:rsid w:val="00A6477D"/>
    <w:rsid w:val="00A65372"/>
    <w:rsid w:val="00A6566B"/>
    <w:rsid w:val="00A65798"/>
    <w:rsid w:val="00A65A81"/>
    <w:rsid w:val="00A65F8B"/>
    <w:rsid w:val="00A6721E"/>
    <w:rsid w:val="00A67441"/>
    <w:rsid w:val="00A674FB"/>
    <w:rsid w:val="00A67A17"/>
    <w:rsid w:val="00A67EA1"/>
    <w:rsid w:val="00A71940"/>
    <w:rsid w:val="00A7221B"/>
    <w:rsid w:val="00A72CFE"/>
    <w:rsid w:val="00A74282"/>
    <w:rsid w:val="00A74B90"/>
    <w:rsid w:val="00A75086"/>
    <w:rsid w:val="00A76707"/>
    <w:rsid w:val="00A80E19"/>
    <w:rsid w:val="00A80FA6"/>
    <w:rsid w:val="00A810AD"/>
    <w:rsid w:val="00A81BD7"/>
    <w:rsid w:val="00A82108"/>
    <w:rsid w:val="00A82D21"/>
    <w:rsid w:val="00A82E40"/>
    <w:rsid w:val="00A82F13"/>
    <w:rsid w:val="00A8398D"/>
    <w:rsid w:val="00A85309"/>
    <w:rsid w:val="00A85454"/>
    <w:rsid w:val="00A858D1"/>
    <w:rsid w:val="00A8597B"/>
    <w:rsid w:val="00A86337"/>
    <w:rsid w:val="00A86850"/>
    <w:rsid w:val="00A86868"/>
    <w:rsid w:val="00A87FAB"/>
    <w:rsid w:val="00A91CCD"/>
    <w:rsid w:val="00A91FE5"/>
    <w:rsid w:val="00A92CEC"/>
    <w:rsid w:val="00A931F6"/>
    <w:rsid w:val="00A95265"/>
    <w:rsid w:val="00A95744"/>
    <w:rsid w:val="00A95C6E"/>
    <w:rsid w:val="00A965DF"/>
    <w:rsid w:val="00A96B42"/>
    <w:rsid w:val="00A970A4"/>
    <w:rsid w:val="00A97234"/>
    <w:rsid w:val="00A973F7"/>
    <w:rsid w:val="00AA0769"/>
    <w:rsid w:val="00AA12ED"/>
    <w:rsid w:val="00AA14CB"/>
    <w:rsid w:val="00AA246C"/>
    <w:rsid w:val="00AA360A"/>
    <w:rsid w:val="00AA4E8D"/>
    <w:rsid w:val="00AA4F72"/>
    <w:rsid w:val="00AA524C"/>
    <w:rsid w:val="00AA5599"/>
    <w:rsid w:val="00AA7F82"/>
    <w:rsid w:val="00AB0307"/>
    <w:rsid w:val="00AB1284"/>
    <w:rsid w:val="00AB1791"/>
    <w:rsid w:val="00AB2C01"/>
    <w:rsid w:val="00AB2D9C"/>
    <w:rsid w:val="00AB32B9"/>
    <w:rsid w:val="00AB52C4"/>
    <w:rsid w:val="00AB6592"/>
    <w:rsid w:val="00AB6D0A"/>
    <w:rsid w:val="00AB7C1F"/>
    <w:rsid w:val="00AC022C"/>
    <w:rsid w:val="00AC0C51"/>
    <w:rsid w:val="00AC132E"/>
    <w:rsid w:val="00AC2B71"/>
    <w:rsid w:val="00AC2E74"/>
    <w:rsid w:val="00AC311B"/>
    <w:rsid w:val="00AC3947"/>
    <w:rsid w:val="00AC3986"/>
    <w:rsid w:val="00AC3A3E"/>
    <w:rsid w:val="00AC3C3A"/>
    <w:rsid w:val="00AC3CC0"/>
    <w:rsid w:val="00AC44BF"/>
    <w:rsid w:val="00AC595F"/>
    <w:rsid w:val="00AC5D88"/>
    <w:rsid w:val="00AC646E"/>
    <w:rsid w:val="00AC6972"/>
    <w:rsid w:val="00AC69BA"/>
    <w:rsid w:val="00AC6B7D"/>
    <w:rsid w:val="00AD0A38"/>
    <w:rsid w:val="00AD127E"/>
    <w:rsid w:val="00AD1337"/>
    <w:rsid w:val="00AD1F9E"/>
    <w:rsid w:val="00AD2C23"/>
    <w:rsid w:val="00AD2E02"/>
    <w:rsid w:val="00AD37D7"/>
    <w:rsid w:val="00AD5AD5"/>
    <w:rsid w:val="00AD6623"/>
    <w:rsid w:val="00AD6687"/>
    <w:rsid w:val="00AD66A5"/>
    <w:rsid w:val="00AD7375"/>
    <w:rsid w:val="00AD7C63"/>
    <w:rsid w:val="00AE0994"/>
    <w:rsid w:val="00AE0A76"/>
    <w:rsid w:val="00AE2138"/>
    <w:rsid w:val="00AE22E6"/>
    <w:rsid w:val="00AE2414"/>
    <w:rsid w:val="00AE2704"/>
    <w:rsid w:val="00AE31A7"/>
    <w:rsid w:val="00AE3AA4"/>
    <w:rsid w:val="00AE4320"/>
    <w:rsid w:val="00AE55DD"/>
    <w:rsid w:val="00AE5BD6"/>
    <w:rsid w:val="00AE5C23"/>
    <w:rsid w:val="00AE67B1"/>
    <w:rsid w:val="00AE79D2"/>
    <w:rsid w:val="00AF07B4"/>
    <w:rsid w:val="00AF0A75"/>
    <w:rsid w:val="00AF1695"/>
    <w:rsid w:val="00AF1748"/>
    <w:rsid w:val="00AF1D19"/>
    <w:rsid w:val="00AF23DE"/>
    <w:rsid w:val="00AF3AF2"/>
    <w:rsid w:val="00AF430C"/>
    <w:rsid w:val="00AF531D"/>
    <w:rsid w:val="00AF54D9"/>
    <w:rsid w:val="00AF69CA"/>
    <w:rsid w:val="00AF6D4A"/>
    <w:rsid w:val="00AF74E5"/>
    <w:rsid w:val="00AF7942"/>
    <w:rsid w:val="00AF79A3"/>
    <w:rsid w:val="00B0026C"/>
    <w:rsid w:val="00B00CD6"/>
    <w:rsid w:val="00B03383"/>
    <w:rsid w:val="00B03778"/>
    <w:rsid w:val="00B042CE"/>
    <w:rsid w:val="00B052EF"/>
    <w:rsid w:val="00B05585"/>
    <w:rsid w:val="00B05CE1"/>
    <w:rsid w:val="00B06859"/>
    <w:rsid w:val="00B0737C"/>
    <w:rsid w:val="00B07498"/>
    <w:rsid w:val="00B0798B"/>
    <w:rsid w:val="00B11815"/>
    <w:rsid w:val="00B11FD8"/>
    <w:rsid w:val="00B13CA5"/>
    <w:rsid w:val="00B13F0B"/>
    <w:rsid w:val="00B14B0B"/>
    <w:rsid w:val="00B14C9B"/>
    <w:rsid w:val="00B14FD9"/>
    <w:rsid w:val="00B156A8"/>
    <w:rsid w:val="00B156F3"/>
    <w:rsid w:val="00B15C58"/>
    <w:rsid w:val="00B165F8"/>
    <w:rsid w:val="00B20093"/>
    <w:rsid w:val="00B207FC"/>
    <w:rsid w:val="00B20AC4"/>
    <w:rsid w:val="00B20F48"/>
    <w:rsid w:val="00B232C3"/>
    <w:rsid w:val="00B239F6"/>
    <w:rsid w:val="00B23BA5"/>
    <w:rsid w:val="00B246C5"/>
    <w:rsid w:val="00B24707"/>
    <w:rsid w:val="00B24746"/>
    <w:rsid w:val="00B24E43"/>
    <w:rsid w:val="00B25640"/>
    <w:rsid w:val="00B2564F"/>
    <w:rsid w:val="00B25960"/>
    <w:rsid w:val="00B26896"/>
    <w:rsid w:val="00B27588"/>
    <w:rsid w:val="00B27B86"/>
    <w:rsid w:val="00B27DAE"/>
    <w:rsid w:val="00B31572"/>
    <w:rsid w:val="00B324FA"/>
    <w:rsid w:val="00B34C4E"/>
    <w:rsid w:val="00B35399"/>
    <w:rsid w:val="00B3572C"/>
    <w:rsid w:val="00B36FBE"/>
    <w:rsid w:val="00B370BE"/>
    <w:rsid w:val="00B37132"/>
    <w:rsid w:val="00B37A74"/>
    <w:rsid w:val="00B37AAD"/>
    <w:rsid w:val="00B37EA2"/>
    <w:rsid w:val="00B40535"/>
    <w:rsid w:val="00B40615"/>
    <w:rsid w:val="00B414F7"/>
    <w:rsid w:val="00B41903"/>
    <w:rsid w:val="00B42A54"/>
    <w:rsid w:val="00B42F77"/>
    <w:rsid w:val="00B42FB2"/>
    <w:rsid w:val="00B430DF"/>
    <w:rsid w:val="00B43668"/>
    <w:rsid w:val="00B44894"/>
    <w:rsid w:val="00B45AFC"/>
    <w:rsid w:val="00B47130"/>
    <w:rsid w:val="00B47741"/>
    <w:rsid w:val="00B50E32"/>
    <w:rsid w:val="00B5112D"/>
    <w:rsid w:val="00B521E9"/>
    <w:rsid w:val="00B5228A"/>
    <w:rsid w:val="00B55190"/>
    <w:rsid w:val="00B55834"/>
    <w:rsid w:val="00B55A8F"/>
    <w:rsid w:val="00B5675A"/>
    <w:rsid w:val="00B57CB9"/>
    <w:rsid w:val="00B60809"/>
    <w:rsid w:val="00B60930"/>
    <w:rsid w:val="00B60D37"/>
    <w:rsid w:val="00B60F10"/>
    <w:rsid w:val="00B617EE"/>
    <w:rsid w:val="00B6404B"/>
    <w:rsid w:val="00B655EC"/>
    <w:rsid w:val="00B662C2"/>
    <w:rsid w:val="00B670D6"/>
    <w:rsid w:val="00B67E4B"/>
    <w:rsid w:val="00B707A0"/>
    <w:rsid w:val="00B70A69"/>
    <w:rsid w:val="00B711CE"/>
    <w:rsid w:val="00B712F7"/>
    <w:rsid w:val="00B7133C"/>
    <w:rsid w:val="00B71909"/>
    <w:rsid w:val="00B72335"/>
    <w:rsid w:val="00B733EA"/>
    <w:rsid w:val="00B738EA"/>
    <w:rsid w:val="00B744AC"/>
    <w:rsid w:val="00B74A60"/>
    <w:rsid w:val="00B74FD3"/>
    <w:rsid w:val="00B76950"/>
    <w:rsid w:val="00B76A06"/>
    <w:rsid w:val="00B77100"/>
    <w:rsid w:val="00B77F3D"/>
    <w:rsid w:val="00B8061C"/>
    <w:rsid w:val="00B8182C"/>
    <w:rsid w:val="00B836B7"/>
    <w:rsid w:val="00B83860"/>
    <w:rsid w:val="00B83E0F"/>
    <w:rsid w:val="00B84A80"/>
    <w:rsid w:val="00B85979"/>
    <w:rsid w:val="00B85CA8"/>
    <w:rsid w:val="00B85FF1"/>
    <w:rsid w:val="00B8687D"/>
    <w:rsid w:val="00B86D7D"/>
    <w:rsid w:val="00B87A79"/>
    <w:rsid w:val="00B90D16"/>
    <w:rsid w:val="00B9181C"/>
    <w:rsid w:val="00B91C2D"/>
    <w:rsid w:val="00B937F2"/>
    <w:rsid w:val="00B9556D"/>
    <w:rsid w:val="00B964F1"/>
    <w:rsid w:val="00B967E1"/>
    <w:rsid w:val="00B97A66"/>
    <w:rsid w:val="00BA0647"/>
    <w:rsid w:val="00BA18FC"/>
    <w:rsid w:val="00BA1E90"/>
    <w:rsid w:val="00BA26CA"/>
    <w:rsid w:val="00BA2B90"/>
    <w:rsid w:val="00BA39F3"/>
    <w:rsid w:val="00BA44E5"/>
    <w:rsid w:val="00BA554B"/>
    <w:rsid w:val="00BA68C9"/>
    <w:rsid w:val="00BA71F1"/>
    <w:rsid w:val="00BA7941"/>
    <w:rsid w:val="00BA7A2F"/>
    <w:rsid w:val="00BB0062"/>
    <w:rsid w:val="00BB0A2B"/>
    <w:rsid w:val="00BB0E5D"/>
    <w:rsid w:val="00BB213B"/>
    <w:rsid w:val="00BB45C5"/>
    <w:rsid w:val="00BB45E3"/>
    <w:rsid w:val="00BB5857"/>
    <w:rsid w:val="00BB5EDC"/>
    <w:rsid w:val="00BB6493"/>
    <w:rsid w:val="00BB76EB"/>
    <w:rsid w:val="00BC0BBC"/>
    <w:rsid w:val="00BC0D43"/>
    <w:rsid w:val="00BC312A"/>
    <w:rsid w:val="00BC32FB"/>
    <w:rsid w:val="00BC3D32"/>
    <w:rsid w:val="00BC4498"/>
    <w:rsid w:val="00BC531F"/>
    <w:rsid w:val="00BC5A14"/>
    <w:rsid w:val="00BC5AFA"/>
    <w:rsid w:val="00BD08F4"/>
    <w:rsid w:val="00BD189C"/>
    <w:rsid w:val="00BD3E2C"/>
    <w:rsid w:val="00BD48B6"/>
    <w:rsid w:val="00BD4F85"/>
    <w:rsid w:val="00BD6B75"/>
    <w:rsid w:val="00BD748B"/>
    <w:rsid w:val="00BE009D"/>
    <w:rsid w:val="00BE0273"/>
    <w:rsid w:val="00BE06DD"/>
    <w:rsid w:val="00BE0E3B"/>
    <w:rsid w:val="00BE0F6A"/>
    <w:rsid w:val="00BE1865"/>
    <w:rsid w:val="00BE233B"/>
    <w:rsid w:val="00BE2A55"/>
    <w:rsid w:val="00BE38E6"/>
    <w:rsid w:val="00BE3E1F"/>
    <w:rsid w:val="00BE4608"/>
    <w:rsid w:val="00BE465F"/>
    <w:rsid w:val="00BE494B"/>
    <w:rsid w:val="00BE4DB2"/>
    <w:rsid w:val="00BE4DEF"/>
    <w:rsid w:val="00BE6151"/>
    <w:rsid w:val="00BE6693"/>
    <w:rsid w:val="00BE6F33"/>
    <w:rsid w:val="00BF0053"/>
    <w:rsid w:val="00BF050A"/>
    <w:rsid w:val="00BF0773"/>
    <w:rsid w:val="00BF1F50"/>
    <w:rsid w:val="00BF2422"/>
    <w:rsid w:val="00BF24D2"/>
    <w:rsid w:val="00BF2F8E"/>
    <w:rsid w:val="00BF359D"/>
    <w:rsid w:val="00BF3C68"/>
    <w:rsid w:val="00BF4622"/>
    <w:rsid w:val="00BF4A91"/>
    <w:rsid w:val="00BF540F"/>
    <w:rsid w:val="00BF54DF"/>
    <w:rsid w:val="00BF5F2E"/>
    <w:rsid w:val="00BF66F6"/>
    <w:rsid w:val="00C007CD"/>
    <w:rsid w:val="00C00BE5"/>
    <w:rsid w:val="00C00BF9"/>
    <w:rsid w:val="00C01EF4"/>
    <w:rsid w:val="00C02E5D"/>
    <w:rsid w:val="00C03568"/>
    <w:rsid w:val="00C052E3"/>
    <w:rsid w:val="00C0544E"/>
    <w:rsid w:val="00C054AB"/>
    <w:rsid w:val="00C05801"/>
    <w:rsid w:val="00C063A3"/>
    <w:rsid w:val="00C0642A"/>
    <w:rsid w:val="00C06DA6"/>
    <w:rsid w:val="00C073DB"/>
    <w:rsid w:val="00C07615"/>
    <w:rsid w:val="00C0765B"/>
    <w:rsid w:val="00C07C3F"/>
    <w:rsid w:val="00C07F4F"/>
    <w:rsid w:val="00C1026E"/>
    <w:rsid w:val="00C1140B"/>
    <w:rsid w:val="00C12383"/>
    <w:rsid w:val="00C124CE"/>
    <w:rsid w:val="00C12EF3"/>
    <w:rsid w:val="00C12F70"/>
    <w:rsid w:val="00C13C88"/>
    <w:rsid w:val="00C167F8"/>
    <w:rsid w:val="00C16EA1"/>
    <w:rsid w:val="00C176FB"/>
    <w:rsid w:val="00C1782A"/>
    <w:rsid w:val="00C17986"/>
    <w:rsid w:val="00C17B67"/>
    <w:rsid w:val="00C2038A"/>
    <w:rsid w:val="00C2188C"/>
    <w:rsid w:val="00C22B54"/>
    <w:rsid w:val="00C22CD8"/>
    <w:rsid w:val="00C2658B"/>
    <w:rsid w:val="00C267C6"/>
    <w:rsid w:val="00C2695F"/>
    <w:rsid w:val="00C269DA"/>
    <w:rsid w:val="00C30979"/>
    <w:rsid w:val="00C30EC5"/>
    <w:rsid w:val="00C317F6"/>
    <w:rsid w:val="00C318DE"/>
    <w:rsid w:val="00C3399F"/>
    <w:rsid w:val="00C34086"/>
    <w:rsid w:val="00C340E3"/>
    <w:rsid w:val="00C35464"/>
    <w:rsid w:val="00C3669A"/>
    <w:rsid w:val="00C369ED"/>
    <w:rsid w:val="00C36D72"/>
    <w:rsid w:val="00C37441"/>
    <w:rsid w:val="00C4037F"/>
    <w:rsid w:val="00C410BC"/>
    <w:rsid w:val="00C418FA"/>
    <w:rsid w:val="00C4262C"/>
    <w:rsid w:val="00C44EA1"/>
    <w:rsid w:val="00C452AB"/>
    <w:rsid w:val="00C45B59"/>
    <w:rsid w:val="00C46180"/>
    <w:rsid w:val="00C462F0"/>
    <w:rsid w:val="00C470DC"/>
    <w:rsid w:val="00C47AF7"/>
    <w:rsid w:val="00C52676"/>
    <w:rsid w:val="00C52B96"/>
    <w:rsid w:val="00C52E5E"/>
    <w:rsid w:val="00C53C92"/>
    <w:rsid w:val="00C53EA5"/>
    <w:rsid w:val="00C54D76"/>
    <w:rsid w:val="00C54D7C"/>
    <w:rsid w:val="00C55907"/>
    <w:rsid w:val="00C5682E"/>
    <w:rsid w:val="00C574AD"/>
    <w:rsid w:val="00C601AA"/>
    <w:rsid w:val="00C608D9"/>
    <w:rsid w:val="00C6162C"/>
    <w:rsid w:val="00C62169"/>
    <w:rsid w:val="00C63677"/>
    <w:rsid w:val="00C638F2"/>
    <w:rsid w:val="00C67413"/>
    <w:rsid w:val="00C67880"/>
    <w:rsid w:val="00C714AA"/>
    <w:rsid w:val="00C72B9F"/>
    <w:rsid w:val="00C72DDF"/>
    <w:rsid w:val="00C732E7"/>
    <w:rsid w:val="00C7418F"/>
    <w:rsid w:val="00C7433B"/>
    <w:rsid w:val="00C75254"/>
    <w:rsid w:val="00C75899"/>
    <w:rsid w:val="00C75E00"/>
    <w:rsid w:val="00C76A66"/>
    <w:rsid w:val="00C77CCB"/>
    <w:rsid w:val="00C8016F"/>
    <w:rsid w:val="00C80370"/>
    <w:rsid w:val="00C81C1C"/>
    <w:rsid w:val="00C832E5"/>
    <w:rsid w:val="00C83587"/>
    <w:rsid w:val="00C83C13"/>
    <w:rsid w:val="00C84390"/>
    <w:rsid w:val="00C85C8D"/>
    <w:rsid w:val="00C85D6F"/>
    <w:rsid w:val="00C85EE1"/>
    <w:rsid w:val="00C8647B"/>
    <w:rsid w:val="00C87C1C"/>
    <w:rsid w:val="00C9026D"/>
    <w:rsid w:val="00C90EE5"/>
    <w:rsid w:val="00C92128"/>
    <w:rsid w:val="00C92A2A"/>
    <w:rsid w:val="00C92CCD"/>
    <w:rsid w:val="00C9332A"/>
    <w:rsid w:val="00C93A58"/>
    <w:rsid w:val="00C93B9D"/>
    <w:rsid w:val="00C94059"/>
    <w:rsid w:val="00C940C7"/>
    <w:rsid w:val="00C958A1"/>
    <w:rsid w:val="00C96BEE"/>
    <w:rsid w:val="00C96E7F"/>
    <w:rsid w:val="00CA090A"/>
    <w:rsid w:val="00CA1046"/>
    <w:rsid w:val="00CA1229"/>
    <w:rsid w:val="00CA1E66"/>
    <w:rsid w:val="00CA2046"/>
    <w:rsid w:val="00CA3A6C"/>
    <w:rsid w:val="00CA5728"/>
    <w:rsid w:val="00CA58F2"/>
    <w:rsid w:val="00CA5F4C"/>
    <w:rsid w:val="00CA7EAF"/>
    <w:rsid w:val="00CB035B"/>
    <w:rsid w:val="00CB05DC"/>
    <w:rsid w:val="00CB0F7F"/>
    <w:rsid w:val="00CB14D2"/>
    <w:rsid w:val="00CB1C00"/>
    <w:rsid w:val="00CB262C"/>
    <w:rsid w:val="00CB2808"/>
    <w:rsid w:val="00CB2A5D"/>
    <w:rsid w:val="00CB2C17"/>
    <w:rsid w:val="00CB2E14"/>
    <w:rsid w:val="00CB3372"/>
    <w:rsid w:val="00CB33AF"/>
    <w:rsid w:val="00CB43E6"/>
    <w:rsid w:val="00CB4619"/>
    <w:rsid w:val="00CB48F6"/>
    <w:rsid w:val="00CB49B4"/>
    <w:rsid w:val="00CB5793"/>
    <w:rsid w:val="00CB5BBE"/>
    <w:rsid w:val="00CB639E"/>
    <w:rsid w:val="00CB6504"/>
    <w:rsid w:val="00CB7233"/>
    <w:rsid w:val="00CB7677"/>
    <w:rsid w:val="00CB7E42"/>
    <w:rsid w:val="00CC0365"/>
    <w:rsid w:val="00CC068B"/>
    <w:rsid w:val="00CC09AB"/>
    <w:rsid w:val="00CC3125"/>
    <w:rsid w:val="00CC34B1"/>
    <w:rsid w:val="00CC4E84"/>
    <w:rsid w:val="00CC5317"/>
    <w:rsid w:val="00CC5538"/>
    <w:rsid w:val="00CC599F"/>
    <w:rsid w:val="00CC6764"/>
    <w:rsid w:val="00CC7B64"/>
    <w:rsid w:val="00CC7F2A"/>
    <w:rsid w:val="00CD04D5"/>
    <w:rsid w:val="00CD1745"/>
    <w:rsid w:val="00CD2FB4"/>
    <w:rsid w:val="00CD337B"/>
    <w:rsid w:val="00CD38E2"/>
    <w:rsid w:val="00CD3F93"/>
    <w:rsid w:val="00CD5065"/>
    <w:rsid w:val="00CD5AF6"/>
    <w:rsid w:val="00CD6475"/>
    <w:rsid w:val="00CE02E0"/>
    <w:rsid w:val="00CE061C"/>
    <w:rsid w:val="00CE142E"/>
    <w:rsid w:val="00CE153B"/>
    <w:rsid w:val="00CE15E1"/>
    <w:rsid w:val="00CE1D67"/>
    <w:rsid w:val="00CE2084"/>
    <w:rsid w:val="00CE3076"/>
    <w:rsid w:val="00CE31F0"/>
    <w:rsid w:val="00CE31F8"/>
    <w:rsid w:val="00CE3699"/>
    <w:rsid w:val="00CE6216"/>
    <w:rsid w:val="00CE7514"/>
    <w:rsid w:val="00CF1D98"/>
    <w:rsid w:val="00CF2990"/>
    <w:rsid w:val="00CF2A03"/>
    <w:rsid w:val="00CF2D3B"/>
    <w:rsid w:val="00CF32FE"/>
    <w:rsid w:val="00CF4CE2"/>
    <w:rsid w:val="00CF508A"/>
    <w:rsid w:val="00CF5638"/>
    <w:rsid w:val="00CF5B11"/>
    <w:rsid w:val="00CF77AF"/>
    <w:rsid w:val="00D0115A"/>
    <w:rsid w:val="00D01575"/>
    <w:rsid w:val="00D03412"/>
    <w:rsid w:val="00D04323"/>
    <w:rsid w:val="00D05DE4"/>
    <w:rsid w:val="00D05EB3"/>
    <w:rsid w:val="00D06093"/>
    <w:rsid w:val="00D066C8"/>
    <w:rsid w:val="00D07326"/>
    <w:rsid w:val="00D106E5"/>
    <w:rsid w:val="00D10F4A"/>
    <w:rsid w:val="00D113F4"/>
    <w:rsid w:val="00D12CE8"/>
    <w:rsid w:val="00D12DDD"/>
    <w:rsid w:val="00D1349E"/>
    <w:rsid w:val="00D138AB"/>
    <w:rsid w:val="00D14CB4"/>
    <w:rsid w:val="00D14E6B"/>
    <w:rsid w:val="00D15666"/>
    <w:rsid w:val="00D15A9F"/>
    <w:rsid w:val="00D15D1D"/>
    <w:rsid w:val="00D160E9"/>
    <w:rsid w:val="00D17832"/>
    <w:rsid w:val="00D2029E"/>
    <w:rsid w:val="00D23459"/>
    <w:rsid w:val="00D235D9"/>
    <w:rsid w:val="00D24A5D"/>
    <w:rsid w:val="00D27159"/>
    <w:rsid w:val="00D277E2"/>
    <w:rsid w:val="00D278B3"/>
    <w:rsid w:val="00D31409"/>
    <w:rsid w:val="00D3157E"/>
    <w:rsid w:val="00D31605"/>
    <w:rsid w:val="00D32E67"/>
    <w:rsid w:val="00D333C4"/>
    <w:rsid w:val="00D33CC4"/>
    <w:rsid w:val="00D35741"/>
    <w:rsid w:val="00D35D2B"/>
    <w:rsid w:val="00D36151"/>
    <w:rsid w:val="00D361CB"/>
    <w:rsid w:val="00D3638C"/>
    <w:rsid w:val="00D36498"/>
    <w:rsid w:val="00D377D9"/>
    <w:rsid w:val="00D37898"/>
    <w:rsid w:val="00D37910"/>
    <w:rsid w:val="00D40256"/>
    <w:rsid w:val="00D40FC4"/>
    <w:rsid w:val="00D4418B"/>
    <w:rsid w:val="00D44D17"/>
    <w:rsid w:val="00D450CF"/>
    <w:rsid w:val="00D451CC"/>
    <w:rsid w:val="00D454E6"/>
    <w:rsid w:val="00D455EF"/>
    <w:rsid w:val="00D45AEA"/>
    <w:rsid w:val="00D47A86"/>
    <w:rsid w:val="00D5158E"/>
    <w:rsid w:val="00D5184D"/>
    <w:rsid w:val="00D51A78"/>
    <w:rsid w:val="00D528FA"/>
    <w:rsid w:val="00D52A2B"/>
    <w:rsid w:val="00D52E1A"/>
    <w:rsid w:val="00D550C7"/>
    <w:rsid w:val="00D55827"/>
    <w:rsid w:val="00D56B64"/>
    <w:rsid w:val="00D57757"/>
    <w:rsid w:val="00D60455"/>
    <w:rsid w:val="00D60E53"/>
    <w:rsid w:val="00D61216"/>
    <w:rsid w:val="00D61A17"/>
    <w:rsid w:val="00D6271E"/>
    <w:rsid w:val="00D63D4C"/>
    <w:rsid w:val="00D646F0"/>
    <w:rsid w:val="00D672AF"/>
    <w:rsid w:val="00D67EB7"/>
    <w:rsid w:val="00D70165"/>
    <w:rsid w:val="00D707D9"/>
    <w:rsid w:val="00D720EE"/>
    <w:rsid w:val="00D722A8"/>
    <w:rsid w:val="00D73174"/>
    <w:rsid w:val="00D73F37"/>
    <w:rsid w:val="00D74457"/>
    <w:rsid w:val="00D746D9"/>
    <w:rsid w:val="00D758BA"/>
    <w:rsid w:val="00D75F9C"/>
    <w:rsid w:val="00D76145"/>
    <w:rsid w:val="00D763F7"/>
    <w:rsid w:val="00D76800"/>
    <w:rsid w:val="00D768D3"/>
    <w:rsid w:val="00D77DCB"/>
    <w:rsid w:val="00D80C6E"/>
    <w:rsid w:val="00D82BD0"/>
    <w:rsid w:val="00D830C8"/>
    <w:rsid w:val="00D83668"/>
    <w:rsid w:val="00D83C9B"/>
    <w:rsid w:val="00D84548"/>
    <w:rsid w:val="00D8486F"/>
    <w:rsid w:val="00D84D0F"/>
    <w:rsid w:val="00D850C1"/>
    <w:rsid w:val="00D8668A"/>
    <w:rsid w:val="00D873EA"/>
    <w:rsid w:val="00D91F90"/>
    <w:rsid w:val="00D92188"/>
    <w:rsid w:val="00D92230"/>
    <w:rsid w:val="00D92DC1"/>
    <w:rsid w:val="00D93CA3"/>
    <w:rsid w:val="00D95ACD"/>
    <w:rsid w:val="00D9702E"/>
    <w:rsid w:val="00D97284"/>
    <w:rsid w:val="00D97E43"/>
    <w:rsid w:val="00DA18CC"/>
    <w:rsid w:val="00DA237B"/>
    <w:rsid w:val="00DA33CC"/>
    <w:rsid w:val="00DA35DF"/>
    <w:rsid w:val="00DA4C3D"/>
    <w:rsid w:val="00DA51F7"/>
    <w:rsid w:val="00DA7720"/>
    <w:rsid w:val="00DA7B0B"/>
    <w:rsid w:val="00DA7E15"/>
    <w:rsid w:val="00DB1135"/>
    <w:rsid w:val="00DB15FD"/>
    <w:rsid w:val="00DB17D8"/>
    <w:rsid w:val="00DB17F9"/>
    <w:rsid w:val="00DB2F90"/>
    <w:rsid w:val="00DB3540"/>
    <w:rsid w:val="00DB4FE6"/>
    <w:rsid w:val="00DB5766"/>
    <w:rsid w:val="00DB6616"/>
    <w:rsid w:val="00DB6CAD"/>
    <w:rsid w:val="00DB7756"/>
    <w:rsid w:val="00DB77D3"/>
    <w:rsid w:val="00DC0625"/>
    <w:rsid w:val="00DC0E7C"/>
    <w:rsid w:val="00DC19E8"/>
    <w:rsid w:val="00DC3707"/>
    <w:rsid w:val="00DC42EA"/>
    <w:rsid w:val="00DC463E"/>
    <w:rsid w:val="00DC685C"/>
    <w:rsid w:val="00DC756D"/>
    <w:rsid w:val="00DC764A"/>
    <w:rsid w:val="00DD029C"/>
    <w:rsid w:val="00DD0B20"/>
    <w:rsid w:val="00DD0F14"/>
    <w:rsid w:val="00DD1399"/>
    <w:rsid w:val="00DD15B2"/>
    <w:rsid w:val="00DD2287"/>
    <w:rsid w:val="00DD51DD"/>
    <w:rsid w:val="00DD5A56"/>
    <w:rsid w:val="00DD6197"/>
    <w:rsid w:val="00DD72A0"/>
    <w:rsid w:val="00DD750A"/>
    <w:rsid w:val="00DD7B84"/>
    <w:rsid w:val="00DE05BB"/>
    <w:rsid w:val="00DE1857"/>
    <w:rsid w:val="00DE1D77"/>
    <w:rsid w:val="00DE2C32"/>
    <w:rsid w:val="00DE3407"/>
    <w:rsid w:val="00DE340F"/>
    <w:rsid w:val="00DE4746"/>
    <w:rsid w:val="00DE4852"/>
    <w:rsid w:val="00DE4F9F"/>
    <w:rsid w:val="00DE5279"/>
    <w:rsid w:val="00DE562E"/>
    <w:rsid w:val="00DF02AB"/>
    <w:rsid w:val="00DF0A32"/>
    <w:rsid w:val="00DF0CD6"/>
    <w:rsid w:val="00DF0E23"/>
    <w:rsid w:val="00DF1184"/>
    <w:rsid w:val="00DF24A2"/>
    <w:rsid w:val="00DF38C1"/>
    <w:rsid w:val="00DF3EB6"/>
    <w:rsid w:val="00DF53F9"/>
    <w:rsid w:val="00DF5B96"/>
    <w:rsid w:val="00DF61CF"/>
    <w:rsid w:val="00DF62FF"/>
    <w:rsid w:val="00DF7359"/>
    <w:rsid w:val="00DF7454"/>
    <w:rsid w:val="00E007C7"/>
    <w:rsid w:val="00E01A73"/>
    <w:rsid w:val="00E025A3"/>
    <w:rsid w:val="00E02AB1"/>
    <w:rsid w:val="00E03917"/>
    <w:rsid w:val="00E04B73"/>
    <w:rsid w:val="00E04F00"/>
    <w:rsid w:val="00E05A15"/>
    <w:rsid w:val="00E0670D"/>
    <w:rsid w:val="00E067E4"/>
    <w:rsid w:val="00E06F41"/>
    <w:rsid w:val="00E0781D"/>
    <w:rsid w:val="00E10271"/>
    <w:rsid w:val="00E1040D"/>
    <w:rsid w:val="00E107DB"/>
    <w:rsid w:val="00E10BFF"/>
    <w:rsid w:val="00E11347"/>
    <w:rsid w:val="00E11632"/>
    <w:rsid w:val="00E11FBE"/>
    <w:rsid w:val="00E1204B"/>
    <w:rsid w:val="00E13B9A"/>
    <w:rsid w:val="00E1421F"/>
    <w:rsid w:val="00E14A21"/>
    <w:rsid w:val="00E14D22"/>
    <w:rsid w:val="00E1531A"/>
    <w:rsid w:val="00E158A4"/>
    <w:rsid w:val="00E15963"/>
    <w:rsid w:val="00E15CF3"/>
    <w:rsid w:val="00E15D5B"/>
    <w:rsid w:val="00E160E1"/>
    <w:rsid w:val="00E17959"/>
    <w:rsid w:val="00E179B5"/>
    <w:rsid w:val="00E202C9"/>
    <w:rsid w:val="00E20FDE"/>
    <w:rsid w:val="00E21058"/>
    <w:rsid w:val="00E217F4"/>
    <w:rsid w:val="00E21B97"/>
    <w:rsid w:val="00E21E9C"/>
    <w:rsid w:val="00E22E92"/>
    <w:rsid w:val="00E2376E"/>
    <w:rsid w:val="00E246C8"/>
    <w:rsid w:val="00E24763"/>
    <w:rsid w:val="00E25655"/>
    <w:rsid w:val="00E26A11"/>
    <w:rsid w:val="00E27043"/>
    <w:rsid w:val="00E30D8E"/>
    <w:rsid w:val="00E3122D"/>
    <w:rsid w:val="00E32C73"/>
    <w:rsid w:val="00E3300E"/>
    <w:rsid w:val="00E33866"/>
    <w:rsid w:val="00E33D07"/>
    <w:rsid w:val="00E34BD8"/>
    <w:rsid w:val="00E35983"/>
    <w:rsid w:val="00E36EBA"/>
    <w:rsid w:val="00E419CB"/>
    <w:rsid w:val="00E42441"/>
    <w:rsid w:val="00E42ACF"/>
    <w:rsid w:val="00E43B2A"/>
    <w:rsid w:val="00E44DE6"/>
    <w:rsid w:val="00E45625"/>
    <w:rsid w:val="00E467CF"/>
    <w:rsid w:val="00E469F4"/>
    <w:rsid w:val="00E47BCD"/>
    <w:rsid w:val="00E47EE1"/>
    <w:rsid w:val="00E50240"/>
    <w:rsid w:val="00E511A5"/>
    <w:rsid w:val="00E511DE"/>
    <w:rsid w:val="00E51E3A"/>
    <w:rsid w:val="00E51E58"/>
    <w:rsid w:val="00E53413"/>
    <w:rsid w:val="00E53F46"/>
    <w:rsid w:val="00E542DF"/>
    <w:rsid w:val="00E54543"/>
    <w:rsid w:val="00E547CB"/>
    <w:rsid w:val="00E54EDE"/>
    <w:rsid w:val="00E55B3C"/>
    <w:rsid w:val="00E55B80"/>
    <w:rsid w:val="00E56A47"/>
    <w:rsid w:val="00E575BD"/>
    <w:rsid w:val="00E614F6"/>
    <w:rsid w:val="00E61980"/>
    <w:rsid w:val="00E62261"/>
    <w:rsid w:val="00E62D6B"/>
    <w:rsid w:val="00E637D8"/>
    <w:rsid w:val="00E63B42"/>
    <w:rsid w:val="00E665DF"/>
    <w:rsid w:val="00E66631"/>
    <w:rsid w:val="00E66B73"/>
    <w:rsid w:val="00E672D4"/>
    <w:rsid w:val="00E67ABF"/>
    <w:rsid w:val="00E719A3"/>
    <w:rsid w:val="00E72309"/>
    <w:rsid w:val="00E72576"/>
    <w:rsid w:val="00E72788"/>
    <w:rsid w:val="00E72AC1"/>
    <w:rsid w:val="00E732F0"/>
    <w:rsid w:val="00E733DB"/>
    <w:rsid w:val="00E7402D"/>
    <w:rsid w:val="00E74231"/>
    <w:rsid w:val="00E74685"/>
    <w:rsid w:val="00E7515B"/>
    <w:rsid w:val="00E76181"/>
    <w:rsid w:val="00E762EE"/>
    <w:rsid w:val="00E77BF2"/>
    <w:rsid w:val="00E80942"/>
    <w:rsid w:val="00E80DAF"/>
    <w:rsid w:val="00E81429"/>
    <w:rsid w:val="00E81D50"/>
    <w:rsid w:val="00E81F20"/>
    <w:rsid w:val="00E8209C"/>
    <w:rsid w:val="00E829D5"/>
    <w:rsid w:val="00E8324C"/>
    <w:rsid w:val="00E84678"/>
    <w:rsid w:val="00E84B19"/>
    <w:rsid w:val="00E867F7"/>
    <w:rsid w:val="00E86D16"/>
    <w:rsid w:val="00E86FE5"/>
    <w:rsid w:val="00E87032"/>
    <w:rsid w:val="00E873F1"/>
    <w:rsid w:val="00E90421"/>
    <w:rsid w:val="00E910D2"/>
    <w:rsid w:val="00E9196D"/>
    <w:rsid w:val="00E9212D"/>
    <w:rsid w:val="00E92687"/>
    <w:rsid w:val="00E94F2D"/>
    <w:rsid w:val="00E9507D"/>
    <w:rsid w:val="00E952A1"/>
    <w:rsid w:val="00E95F46"/>
    <w:rsid w:val="00E9663A"/>
    <w:rsid w:val="00E96A27"/>
    <w:rsid w:val="00EA0387"/>
    <w:rsid w:val="00EA055F"/>
    <w:rsid w:val="00EA0D01"/>
    <w:rsid w:val="00EA23DC"/>
    <w:rsid w:val="00EA27D6"/>
    <w:rsid w:val="00EA29D6"/>
    <w:rsid w:val="00EA358A"/>
    <w:rsid w:val="00EA3A0C"/>
    <w:rsid w:val="00EA42AC"/>
    <w:rsid w:val="00EA4BD7"/>
    <w:rsid w:val="00EA553D"/>
    <w:rsid w:val="00EA5C48"/>
    <w:rsid w:val="00EA63E5"/>
    <w:rsid w:val="00EA653C"/>
    <w:rsid w:val="00EA7590"/>
    <w:rsid w:val="00EA78BC"/>
    <w:rsid w:val="00EB0AB4"/>
    <w:rsid w:val="00EB0B47"/>
    <w:rsid w:val="00EB1141"/>
    <w:rsid w:val="00EB12D7"/>
    <w:rsid w:val="00EB1600"/>
    <w:rsid w:val="00EB1B3D"/>
    <w:rsid w:val="00EB207A"/>
    <w:rsid w:val="00EB2376"/>
    <w:rsid w:val="00EB3081"/>
    <w:rsid w:val="00EB31FC"/>
    <w:rsid w:val="00EB7156"/>
    <w:rsid w:val="00EB7455"/>
    <w:rsid w:val="00EB755A"/>
    <w:rsid w:val="00EB7DC4"/>
    <w:rsid w:val="00EC08BD"/>
    <w:rsid w:val="00EC15E7"/>
    <w:rsid w:val="00EC2667"/>
    <w:rsid w:val="00EC28C0"/>
    <w:rsid w:val="00EC307A"/>
    <w:rsid w:val="00EC30E4"/>
    <w:rsid w:val="00EC3552"/>
    <w:rsid w:val="00EC35FE"/>
    <w:rsid w:val="00EC3E12"/>
    <w:rsid w:val="00EC3F1D"/>
    <w:rsid w:val="00EC496C"/>
    <w:rsid w:val="00EC4F7D"/>
    <w:rsid w:val="00EC5939"/>
    <w:rsid w:val="00EC5D76"/>
    <w:rsid w:val="00EC60B1"/>
    <w:rsid w:val="00EC6CBE"/>
    <w:rsid w:val="00EC6FAF"/>
    <w:rsid w:val="00ED01B2"/>
    <w:rsid w:val="00ED02E4"/>
    <w:rsid w:val="00ED03CE"/>
    <w:rsid w:val="00ED07F2"/>
    <w:rsid w:val="00ED15A9"/>
    <w:rsid w:val="00ED18C8"/>
    <w:rsid w:val="00ED1ED1"/>
    <w:rsid w:val="00ED25BE"/>
    <w:rsid w:val="00ED2BA1"/>
    <w:rsid w:val="00ED3AC8"/>
    <w:rsid w:val="00ED4948"/>
    <w:rsid w:val="00ED575E"/>
    <w:rsid w:val="00ED6AD3"/>
    <w:rsid w:val="00ED79B5"/>
    <w:rsid w:val="00ED7CE8"/>
    <w:rsid w:val="00EE05A6"/>
    <w:rsid w:val="00EE095C"/>
    <w:rsid w:val="00EE144A"/>
    <w:rsid w:val="00EE1BEC"/>
    <w:rsid w:val="00EE347E"/>
    <w:rsid w:val="00EE4350"/>
    <w:rsid w:val="00EE4BEA"/>
    <w:rsid w:val="00EE58A7"/>
    <w:rsid w:val="00EE5B6B"/>
    <w:rsid w:val="00EE66AA"/>
    <w:rsid w:val="00EE6B0A"/>
    <w:rsid w:val="00EF01AD"/>
    <w:rsid w:val="00EF069C"/>
    <w:rsid w:val="00EF0A91"/>
    <w:rsid w:val="00EF1CBD"/>
    <w:rsid w:val="00EF3B7C"/>
    <w:rsid w:val="00EF3D94"/>
    <w:rsid w:val="00EF4429"/>
    <w:rsid w:val="00EF4618"/>
    <w:rsid w:val="00EF4FEF"/>
    <w:rsid w:val="00EF5375"/>
    <w:rsid w:val="00EF5EF2"/>
    <w:rsid w:val="00EF6F16"/>
    <w:rsid w:val="00EF7B31"/>
    <w:rsid w:val="00EF7DF1"/>
    <w:rsid w:val="00EF7F8F"/>
    <w:rsid w:val="00F0047C"/>
    <w:rsid w:val="00F004D8"/>
    <w:rsid w:val="00F00566"/>
    <w:rsid w:val="00F010C9"/>
    <w:rsid w:val="00F01573"/>
    <w:rsid w:val="00F02073"/>
    <w:rsid w:val="00F033BC"/>
    <w:rsid w:val="00F03E9E"/>
    <w:rsid w:val="00F03F14"/>
    <w:rsid w:val="00F043FD"/>
    <w:rsid w:val="00F04DE0"/>
    <w:rsid w:val="00F050A8"/>
    <w:rsid w:val="00F05BC0"/>
    <w:rsid w:val="00F063B9"/>
    <w:rsid w:val="00F07D91"/>
    <w:rsid w:val="00F10311"/>
    <w:rsid w:val="00F10868"/>
    <w:rsid w:val="00F121A4"/>
    <w:rsid w:val="00F12F40"/>
    <w:rsid w:val="00F13AA3"/>
    <w:rsid w:val="00F14B9E"/>
    <w:rsid w:val="00F14F7D"/>
    <w:rsid w:val="00F15330"/>
    <w:rsid w:val="00F16158"/>
    <w:rsid w:val="00F163EB"/>
    <w:rsid w:val="00F16700"/>
    <w:rsid w:val="00F1679E"/>
    <w:rsid w:val="00F16C50"/>
    <w:rsid w:val="00F16FAC"/>
    <w:rsid w:val="00F201C2"/>
    <w:rsid w:val="00F211C0"/>
    <w:rsid w:val="00F219BC"/>
    <w:rsid w:val="00F21DC7"/>
    <w:rsid w:val="00F2236C"/>
    <w:rsid w:val="00F2351D"/>
    <w:rsid w:val="00F23929"/>
    <w:rsid w:val="00F24027"/>
    <w:rsid w:val="00F24288"/>
    <w:rsid w:val="00F24354"/>
    <w:rsid w:val="00F25D7A"/>
    <w:rsid w:val="00F25F86"/>
    <w:rsid w:val="00F2641F"/>
    <w:rsid w:val="00F26547"/>
    <w:rsid w:val="00F2675D"/>
    <w:rsid w:val="00F26E23"/>
    <w:rsid w:val="00F2730C"/>
    <w:rsid w:val="00F27CA7"/>
    <w:rsid w:val="00F3066E"/>
    <w:rsid w:val="00F307D9"/>
    <w:rsid w:val="00F32ECB"/>
    <w:rsid w:val="00F35C2B"/>
    <w:rsid w:val="00F40FEF"/>
    <w:rsid w:val="00F41419"/>
    <w:rsid w:val="00F41B41"/>
    <w:rsid w:val="00F42619"/>
    <w:rsid w:val="00F429FD"/>
    <w:rsid w:val="00F434DD"/>
    <w:rsid w:val="00F443A1"/>
    <w:rsid w:val="00F446A3"/>
    <w:rsid w:val="00F500A5"/>
    <w:rsid w:val="00F50574"/>
    <w:rsid w:val="00F525DC"/>
    <w:rsid w:val="00F5356F"/>
    <w:rsid w:val="00F53C0E"/>
    <w:rsid w:val="00F554B9"/>
    <w:rsid w:val="00F57090"/>
    <w:rsid w:val="00F570AC"/>
    <w:rsid w:val="00F5740C"/>
    <w:rsid w:val="00F57A48"/>
    <w:rsid w:val="00F605D7"/>
    <w:rsid w:val="00F63144"/>
    <w:rsid w:val="00F63E70"/>
    <w:rsid w:val="00F64A4F"/>
    <w:rsid w:val="00F64B45"/>
    <w:rsid w:val="00F64C2C"/>
    <w:rsid w:val="00F6504B"/>
    <w:rsid w:val="00F65512"/>
    <w:rsid w:val="00F6613F"/>
    <w:rsid w:val="00F66556"/>
    <w:rsid w:val="00F67249"/>
    <w:rsid w:val="00F67487"/>
    <w:rsid w:val="00F7177B"/>
    <w:rsid w:val="00F740F0"/>
    <w:rsid w:val="00F74F55"/>
    <w:rsid w:val="00F75094"/>
    <w:rsid w:val="00F75224"/>
    <w:rsid w:val="00F7600D"/>
    <w:rsid w:val="00F76224"/>
    <w:rsid w:val="00F77A2B"/>
    <w:rsid w:val="00F77D09"/>
    <w:rsid w:val="00F80073"/>
    <w:rsid w:val="00F812AC"/>
    <w:rsid w:val="00F81623"/>
    <w:rsid w:val="00F81CB9"/>
    <w:rsid w:val="00F81F89"/>
    <w:rsid w:val="00F82AA6"/>
    <w:rsid w:val="00F8310B"/>
    <w:rsid w:val="00F8421A"/>
    <w:rsid w:val="00F842FA"/>
    <w:rsid w:val="00F84310"/>
    <w:rsid w:val="00F8432F"/>
    <w:rsid w:val="00F85143"/>
    <w:rsid w:val="00F85253"/>
    <w:rsid w:val="00F854FE"/>
    <w:rsid w:val="00F85599"/>
    <w:rsid w:val="00F86AEB"/>
    <w:rsid w:val="00F872D8"/>
    <w:rsid w:val="00F8743D"/>
    <w:rsid w:val="00F902B9"/>
    <w:rsid w:val="00F91DA5"/>
    <w:rsid w:val="00F9386F"/>
    <w:rsid w:val="00F93EA3"/>
    <w:rsid w:val="00F9478E"/>
    <w:rsid w:val="00F957CB"/>
    <w:rsid w:val="00F96297"/>
    <w:rsid w:val="00F96CE9"/>
    <w:rsid w:val="00F96E83"/>
    <w:rsid w:val="00F96FB7"/>
    <w:rsid w:val="00F975FA"/>
    <w:rsid w:val="00FA011D"/>
    <w:rsid w:val="00FA0425"/>
    <w:rsid w:val="00FA08DF"/>
    <w:rsid w:val="00FA0F2B"/>
    <w:rsid w:val="00FA13B9"/>
    <w:rsid w:val="00FA20DE"/>
    <w:rsid w:val="00FA2D2A"/>
    <w:rsid w:val="00FA4746"/>
    <w:rsid w:val="00FA5067"/>
    <w:rsid w:val="00FA5106"/>
    <w:rsid w:val="00FA6103"/>
    <w:rsid w:val="00FA6AA9"/>
    <w:rsid w:val="00FA6E9B"/>
    <w:rsid w:val="00FA6F35"/>
    <w:rsid w:val="00FA797E"/>
    <w:rsid w:val="00FB114F"/>
    <w:rsid w:val="00FB137E"/>
    <w:rsid w:val="00FB1844"/>
    <w:rsid w:val="00FB1F94"/>
    <w:rsid w:val="00FB22A1"/>
    <w:rsid w:val="00FB2F62"/>
    <w:rsid w:val="00FB313F"/>
    <w:rsid w:val="00FB3260"/>
    <w:rsid w:val="00FB61DF"/>
    <w:rsid w:val="00FB6300"/>
    <w:rsid w:val="00FB6403"/>
    <w:rsid w:val="00FB7D15"/>
    <w:rsid w:val="00FB7E5E"/>
    <w:rsid w:val="00FC08F6"/>
    <w:rsid w:val="00FC0D3A"/>
    <w:rsid w:val="00FC0DE9"/>
    <w:rsid w:val="00FC1364"/>
    <w:rsid w:val="00FC14E6"/>
    <w:rsid w:val="00FC184F"/>
    <w:rsid w:val="00FC2C5B"/>
    <w:rsid w:val="00FC2FA8"/>
    <w:rsid w:val="00FC397D"/>
    <w:rsid w:val="00FC519F"/>
    <w:rsid w:val="00FC51B6"/>
    <w:rsid w:val="00FC582E"/>
    <w:rsid w:val="00FD0B0E"/>
    <w:rsid w:val="00FD100B"/>
    <w:rsid w:val="00FD2E8C"/>
    <w:rsid w:val="00FD300E"/>
    <w:rsid w:val="00FD35B3"/>
    <w:rsid w:val="00FD46CB"/>
    <w:rsid w:val="00FD4AA6"/>
    <w:rsid w:val="00FD4C6F"/>
    <w:rsid w:val="00FD758B"/>
    <w:rsid w:val="00FD78CA"/>
    <w:rsid w:val="00FE0AB9"/>
    <w:rsid w:val="00FE0B57"/>
    <w:rsid w:val="00FE1D38"/>
    <w:rsid w:val="00FE3235"/>
    <w:rsid w:val="00FE4606"/>
    <w:rsid w:val="00FE49A4"/>
    <w:rsid w:val="00FE58A3"/>
    <w:rsid w:val="00FE5B2C"/>
    <w:rsid w:val="00FE69FA"/>
    <w:rsid w:val="00FE7CF8"/>
    <w:rsid w:val="00FF0A2F"/>
    <w:rsid w:val="00FF2583"/>
    <w:rsid w:val="00FF27A7"/>
    <w:rsid w:val="00FF2A75"/>
    <w:rsid w:val="00FF2B67"/>
    <w:rsid w:val="00FF3015"/>
    <w:rsid w:val="00FF34E0"/>
    <w:rsid w:val="00FF37AF"/>
    <w:rsid w:val="00FF3A66"/>
    <w:rsid w:val="00FF3B8E"/>
    <w:rsid w:val="00FF3D07"/>
    <w:rsid w:val="00FF49EC"/>
    <w:rsid w:val="00FF5C74"/>
    <w:rsid w:val="00FF6046"/>
    <w:rsid w:val="00FF6199"/>
    <w:rsid w:val="00FF6610"/>
    <w:rsid w:val="00FF6B3A"/>
    <w:rsid w:val="0AF76589"/>
    <w:rsid w:val="0FDB68DF"/>
    <w:rsid w:val="11FEAAB0"/>
    <w:rsid w:val="12CB02E9"/>
    <w:rsid w:val="12FEF3C9"/>
    <w:rsid w:val="19D351AC"/>
    <w:rsid w:val="1BD7F243"/>
    <w:rsid w:val="1BF59B17"/>
    <w:rsid w:val="1C7F76E6"/>
    <w:rsid w:val="1DA99A2D"/>
    <w:rsid w:val="1DBF61A7"/>
    <w:rsid w:val="1E9684DA"/>
    <w:rsid w:val="1FCBA7C7"/>
    <w:rsid w:val="27FBD4A7"/>
    <w:rsid w:val="2ADC4E9D"/>
    <w:rsid w:val="2BBB90EA"/>
    <w:rsid w:val="2BD33961"/>
    <w:rsid w:val="2FFF3479"/>
    <w:rsid w:val="355BABA2"/>
    <w:rsid w:val="35DED7D2"/>
    <w:rsid w:val="36EFB0F6"/>
    <w:rsid w:val="37DA43CC"/>
    <w:rsid w:val="37DF6B30"/>
    <w:rsid w:val="37E71335"/>
    <w:rsid w:val="37FA241E"/>
    <w:rsid w:val="3B336D9C"/>
    <w:rsid w:val="3BD5016F"/>
    <w:rsid w:val="3BDFAF94"/>
    <w:rsid w:val="3CFFDF1E"/>
    <w:rsid w:val="3D6F01D4"/>
    <w:rsid w:val="3D899492"/>
    <w:rsid w:val="3DB3694C"/>
    <w:rsid w:val="3DB7B363"/>
    <w:rsid w:val="3DBD954A"/>
    <w:rsid w:val="3EEB8C97"/>
    <w:rsid w:val="3EEFC4B8"/>
    <w:rsid w:val="3F162265"/>
    <w:rsid w:val="3F7D9B04"/>
    <w:rsid w:val="3FA52075"/>
    <w:rsid w:val="3FBF6658"/>
    <w:rsid w:val="3FDDC525"/>
    <w:rsid w:val="3FED4B3F"/>
    <w:rsid w:val="41FE0AD1"/>
    <w:rsid w:val="477C23A0"/>
    <w:rsid w:val="4BEFFC3A"/>
    <w:rsid w:val="4DDB16C9"/>
    <w:rsid w:val="4FBA835D"/>
    <w:rsid w:val="4FEF1007"/>
    <w:rsid w:val="4FFBBE8D"/>
    <w:rsid w:val="53FDFEC0"/>
    <w:rsid w:val="57BF0F66"/>
    <w:rsid w:val="57DF05E2"/>
    <w:rsid w:val="57F1274D"/>
    <w:rsid w:val="596E394E"/>
    <w:rsid w:val="5AFD2151"/>
    <w:rsid w:val="5BFF1FAF"/>
    <w:rsid w:val="5BFF58A3"/>
    <w:rsid w:val="5D8FC61B"/>
    <w:rsid w:val="5DAED800"/>
    <w:rsid w:val="5DD9E4DC"/>
    <w:rsid w:val="5ED726FE"/>
    <w:rsid w:val="5EEFEF98"/>
    <w:rsid w:val="5EFD8CAE"/>
    <w:rsid w:val="5EFD9B75"/>
    <w:rsid w:val="5F0FC7A9"/>
    <w:rsid w:val="5F36BCF4"/>
    <w:rsid w:val="5F3B9C25"/>
    <w:rsid w:val="5F7A3B9A"/>
    <w:rsid w:val="5FDF3BD4"/>
    <w:rsid w:val="5FEF6793"/>
    <w:rsid w:val="5FF1D177"/>
    <w:rsid w:val="5FFFB2A7"/>
    <w:rsid w:val="5FFFEB41"/>
    <w:rsid w:val="633F4BB1"/>
    <w:rsid w:val="637FB220"/>
    <w:rsid w:val="63B9BC7B"/>
    <w:rsid w:val="63F80A68"/>
    <w:rsid w:val="672CDD5E"/>
    <w:rsid w:val="678F5FF6"/>
    <w:rsid w:val="67FFB3F2"/>
    <w:rsid w:val="68BF6DBF"/>
    <w:rsid w:val="6BFF541C"/>
    <w:rsid w:val="6DBFA485"/>
    <w:rsid w:val="6E97A9AA"/>
    <w:rsid w:val="6EDE952B"/>
    <w:rsid w:val="6EFB9472"/>
    <w:rsid w:val="6EFF182D"/>
    <w:rsid w:val="6F70F78F"/>
    <w:rsid w:val="6F7774A9"/>
    <w:rsid w:val="6FBF2448"/>
    <w:rsid w:val="6FBF89BA"/>
    <w:rsid w:val="6FD754EA"/>
    <w:rsid w:val="6FDFFC03"/>
    <w:rsid w:val="6FF63254"/>
    <w:rsid w:val="723288E7"/>
    <w:rsid w:val="7272FFDE"/>
    <w:rsid w:val="72AF885B"/>
    <w:rsid w:val="73F79BFE"/>
    <w:rsid w:val="73FFCE0F"/>
    <w:rsid w:val="74B89F0A"/>
    <w:rsid w:val="74EED641"/>
    <w:rsid w:val="75B6ACEE"/>
    <w:rsid w:val="75BE38B9"/>
    <w:rsid w:val="75FF6954"/>
    <w:rsid w:val="777F2AF1"/>
    <w:rsid w:val="77B7FF51"/>
    <w:rsid w:val="77E701D5"/>
    <w:rsid w:val="77EE229F"/>
    <w:rsid w:val="77F2D475"/>
    <w:rsid w:val="77FDAC4A"/>
    <w:rsid w:val="77FE6D89"/>
    <w:rsid w:val="781A684F"/>
    <w:rsid w:val="78EC2295"/>
    <w:rsid w:val="799F0AAD"/>
    <w:rsid w:val="79F9DACA"/>
    <w:rsid w:val="7A8F7522"/>
    <w:rsid w:val="7AE31117"/>
    <w:rsid w:val="7AFFB54B"/>
    <w:rsid w:val="7B195190"/>
    <w:rsid w:val="7BB71F1B"/>
    <w:rsid w:val="7BBBD636"/>
    <w:rsid w:val="7BEF1BB6"/>
    <w:rsid w:val="7BF00E8F"/>
    <w:rsid w:val="7BFD1ACF"/>
    <w:rsid w:val="7BFD6B40"/>
    <w:rsid w:val="7BFF5A31"/>
    <w:rsid w:val="7CEF6A49"/>
    <w:rsid w:val="7D766892"/>
    <w:rsid w:val="7D9D86BF"/>
    <w:rsid w:val="7DACCDB0"/>
    <w:rsid w:val="7DBF108F"/>
    <w:rsid w:val="7DBFFB63"/>
    <w:rsid w:val="7DCE720F"/>
    <w:rsid w:val="7DF33959"/>
    <w:rsid w:val="7E67F489"/>
    <w:rsid w:val="7E6C03DC"/>
    <w:rsid w:val="7EBB5FF3"/>
    <w:rsid w:val="7EBD06B1"/>
    <w:rsid w:val="7EC9CA4C"/>
    <w:rsid w:val="7EE7B286"/>
    <w:rsid w:val="7EF90BCF"/>
    <w:rsid w:val="7EF9127E"/>
    <w:rsid w:val="7EFA9030"/>
    <w:rsid w:val="7EFF2050"/>
    <w:rsid w:val="7EFFED19"/>
    <w:rsid w:val="7F2D96BC"/>
    <w:rsid w:val="7F62550D"/>
    <w:rsid w:val="7F751900"/>
    <w:rsid w:val="7F7C7A30"/>
    <w:rsid w:val="7F7F3A3B"/>
    <w:rsid w:val="7F97F3F1"/>
    <w:rsid w:val="7F9D73FB"/>
    <w:rsid w:val="7F9D920B"/>
    <w:rsid w:val="7F9FB958"/>
    <w:rsid w:val="7FBF616D"/>
    <w:rsid w:val="7FCF0AE9"/>
    <w:rsid w:val="7FD35FCF"/>
    <w:rsid w:val="7FE03623"/>
    <w:rsid w:val="7FF54201"/>
    <w:rsid w:val="7FF6F206"/>
    <w:rsid w:val="7FF70E8C"/>
    <w:rsid w:val="7FF71C17"/>
    <w:rsid w:val="7FFF1736"/>
    <w:rsid w:val="7FFFD449"/>
    <w:rsid w:val="7FFFE8CF"/>
    <w:rsid w:val="7FFFFEFC"/>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CBD21"/>
  <w15:docId w15:val="{D04A5979-06D8-4A9A-9FCE-DE3423A4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jc w:val="both"/>
    </w:pPr>
    <w:rPr>
      <w:rFonts w:eastAsia="Times New Roman"/>
      <w:sz w:val="28"/>
      <w:szCs w:val="28"/>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rFonts w:ascii="Segoe UI" w:hAnsi="Segoe UI" w:cs="Segoe UI"/>
      <w:sz w:val="18"/>
      <w:szCs w:val="18"/>
    </w:rPr>
  </w:style>
  <w:style w:type="paragraph" w:styleId="a5">
    <w:name w:val="caption"/>
    <w:basedOn w:val="a"/>
    <w:next w:val="a"/>
    <w:uiPriority w:val="35"/>
    <w:unhideWhenUsed/>
    <w:qFormat/>
    <w:pPr>
      <w:spacing w:line="276" w:lineRule="auto"/>
    </w:pPr>
    <w:rPr>
      <w:b/>
      <w:bCs/>
      <w:color w:val="5B9BD5" w:themeColor="accent1"/>
      <w:sz w:val="18"/>
      <w:szCs w:val="18"/>
    </w:rPr>
  </w:style>
  <w:style w:type="paragraph" w:styleId="a6">
    <w:name w:val="annotation text"/>
    <w:basedOn w:val="a"/>
    <w:link w:val="a7"/>
    <w:uiPriority w:val="99"/>
    <w:unhideWhenUsed/>
    <w:qFormat/>
    <w:rPr>
      <w:sz w:val="20"/>
      <w:szCs w:val="20"/>
    </w:rPr>
  </w:style>
  <w:style w:type="paragraph" w:styleId="a8">
    <w:name w:val="annotation subject"/>
    <w:basedOn w:val="a6"/>
    <w:next w:val="a6"/>
    <w:link w:val="a9"/>
    <w:uiPriority w:val="99"/>
    <w:unhideWhenUsed/>
    <w:qFormat/>
    <w:rPr>
      <w:b/>
      <w:bCs/>
    </w:rPr>
  </w:style>
  <w:style w:type="paragraph" w:styleId="aa">
    <w:name w:val="endnote text"/>
    <w:basedOn w:val="a"/>
    <w:link w:val="ab"/>
    <w:uiPriority w:val="99"/>
    <w:unhideWhenUsed/>
    <w:qFormat/>
    <w:rPr>
      <w:sz w:val="20"/>
    </w:rPr>
  </w:style>
  <w:style w:type="paragraph" w:styleId="ac">
    <w:name w:val="footer"/>
    <w:basedOn w:val="a"/>
    <w:link w:val="ad"/>
    <w:uiPriority w:val="99"/>
    <w:unhideWhenUsed/>
    <w:qFormat/>
    <w:pPr>
      <w:tabs>
        <w:tab w:val="center" w:pos="7143"/>
        <w:tab w:val="right" w:pos="14287"/>
      </w:tabs>
    </w:pPr>
  </w:style>
  <w:style w:type="paragraph" w:styleId="ae">
    <w:name w:val="footnote text"/>
    <w:basedOn w:val="a"/>
    <w:link w:val="af"/>
    <w:uiPriority w:val="99"/>
    <w:unhideWhenUsed/>
    <w:qFormat/>
    <w:pPr>
      <w:spacing w:after="40"/>
    </w:pPr>
    <w:rPr>
      <w:sz w:val="18"/>
    </w:rPr>
  </w:style>
  <w:style w:type="paragraph" w:styleId="af0">
    <w:name w:val="header"/>
    <w:basedOn w:val="a"/>
    <w:link w:val="af1"/>
    <w:uiPriority w:val="99"/>
    <w:unhideWhenUsed/>
    <w:qFormat/>
    <w:pPr>
      <w:tabs>
        <w:tab w:val="center" w:pos="7143"/>
        <w:tab w:val="right" w:pos="14287"/>
      </w:tabs>
    </w:pPr>
  </w:style>
  <w:style w:type="paragraph" w:styleId="af2">
    <w:name w:val="Normal (Web)"/>
    <w:basedOn w:val="a"/>
    <w:uiPriority w:val="99"/>
    <w:unhideWhenUsed/>
    <w:qFormat/>
    <w:rPr>
      <w:sz w:val="24"/>
      <w:szCs w:val="24"/>
    </w:rPr>
  </w:style>
  <w:style w:type="paragraph" w:styleId="af3">
    <w:name w:val="Subtitle"/>
    <w:basedOn w:val="a"/>
    <w:next w:val="a"/>
    <w:link w:val="af4"/>
    <w:uiPriority w:val="11"/>
    <w:qFormat/>
    <w:pPr>
      <w:spacing w:before="200" w:after="200"/>
    </w:pPr>
    <w:rPr>
      <w:sz w:val="24"/>
      <w:szCs w:val="24"/>
    </w:rPr>
  </w:style>
  <w:style w:type="paragraph" w:styleId="af5">
    <w:name w:val="table of figures"/>
    <w:basedOn w:val="a"/>
    <w:next w:val="a"/>
    <w:uiPriority w:val="99"/>
    <w:unhideWhenUsed/>
    <w:qFormat/>
  </w:style>
  <w:style w:type="paragraph" w:styleId="af6">
    <w:name w:val="Title"/>
    <w:basedOn w:val="a"/>
    <w:next w:val="a"/>
    <w:link w:val="af7"/>
    <w:uiPriority w:val="10"/>
    <w:qFormat/>
    <w:pPr>
      <w:spacing w:before="300" w:after="200"/>
      <w:contextualSpacing/>
    </w:pPr>
    <w:rPr>
      <w:sz w:val="48"/>
      <w:szCs w:val="48"/>
    </w:rPr>
  </w:style>
  <w:style w:type="paragraph" w:styleId="11">
    <w:name w:val="toc 1"/>
    <w:basedOn w:val="a"/>
    <w:next w:val="a"/>
    <w:uiPriority w:val="39"/>
    <w:unhideWhenUsed/>
    <w:qFormat/>
    <w:pPr>
      <w:spacing w:after="57"/>
    </w:pPr>
  </w:style>
  <w:style w:type="paragraph" w:styleId="21">
    <w:name w:val="toc 2"/>
    <w:basedOn w:val="a"/>
    <w:next w:val="a"/>
    <w:uiPriority w:val="39"/>
    <w:unhideWhenUsed/>
    <w:qFormat/>
    <w:pPr>
      <w:spacing w:after="57"/>
      <w:ind w:left="283"/>
    </w:pPr>
  </w:style>
  <w:style w:type="paragraph" w:styleId="31">
    <w:name w:val="toc 3"/>
    <w:basedOn w:val="a"/>
    <w:next w:val="a"/>
    <w:uiPriority w:val="39"/>
    <w:unhideWhenUsed/>
    <w:qFormat/>
    <w:pPr>
      <w:spacing w:after="57"/>
      <w:ind w:left="567"/>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61">
    <w:name w:val="toc 6"/>
    <w:basedOn w:val="a"/>
    <w:next w:val="a"/>
    <w:uiPriority w:val="39"/>
    <w:unhideWhenUsed/>
    <w:qFormat/>
    <w:pPr>
      <w:spacing w:after="57"/>
      <w:ind w:left="1417"/>
    </w:pPr>
  </w:style>
  <w:style w:type="paragraph" w:styleId="71">
    <w:name w:val="toc 7"/>
    <w:basedOn w:val="a"/>
    <w:next w:val="a"/>
    <w:uiPriority w:val="39"/>
    <w:unhideWhenUsed/>
    <w:qFormat/>
    <w:pPr>
      <w:spacing w:after="57"/>
      <w:ind w:left="1701"/>
    </w:pPr>
  </w:style>
  <w:style w:type="paragraph" w:styleId="81">
    <w:name w:val="toc 8"/>
    <w:basedOn w:val="a"/>
    <w:next w:val="a"/>
    <w:uiPriority w:val="39"/>
    <w:unhideWhenUsed/>
    <w:qFormat/>
    <w:pPr>
      <w:spacing w:after="57"/>
      <w:ind w:left="1984"/>
    </w:pPr>
  </w:style>
  <w:style w:type="paragraph" w:styleId="91">
    <w:name w:val="toc 9"/>
    <w:basedOn w:val="a"/>
    <w:next w:val="a"/>
    <w:uiPriority w:val="39"/>
    <w:unhideWhenUsed/>
    <w:qFormat/>
    <w:pPr>
      <w:spacing w:after="57"/>
      <w:ind w:left="2268"/>
    </w:pPr>
  </w:style>
  <w:style w:type="character" w:styleId="af8">
    <w:name w:val="annotation reference"/>
    <w:basedOn w:val="a0"/>
    <w:uiPriority w:val="99"/>
    <w:unhideWhenUsed/>
    <w:qFormat/>
    <w:rPr>
      <w:sz w:val="16"/>
      <w:szCs w:val="16"/>
    </w:rPr>
  </w:style>
  <w:style w:type="character" w:styleId="af9">
    <w:name w:val="Emphasis"/>
    <w:basedOn w:val="a0"/>
    <w:uiPriority w:val="20"/>
    <w:qFormat/>
    <w:rPr>
      <w:i/>
      <w:iCs/>
    </w:rPr>
  </w:style>
  <w:style w:type="character" w:styleId="afa">
    <w:name w:val="endnote reference"/>
    <w:basedOn w:val="a0"/>
    <w:uiPriority w:val="99"/>
    <w:unhideWhenUsed/>
    <w:qFormat/>
    <w:rPr>
      <w:vertAlign w:val="superscript"/>
    </w:rPr>
  </w:style>
  <w:style w:type="character" w:styleId="afb">
    <w:name w:val="footnote reference"/>
    <w:basedOn w:val="a0"/>
    <w:uiPriority w:val="99"/>
    <w:unhideWhenUsed/>
    <w:qFormat/>
    <w:rPr>
      <w:vertAlign w:val="superscript"/>
    </w:rPr>
  </w:style>
  <w:style w:type="character" w:styleId="afc">
    <w:name w:val="Hyperlink"/>
    <w:uiPriority w:val="99"/>
    <w:unhideWhenUsed/>
    <w:qFormat/>
    <w:rPr>
      <w:color w:val="0563C1" w:themeColor="hyperlink"/>
      <w:u w:val="single"/>
    </w:rPr>
  </w:style>
  <w:style w:type="table" w:styleId="afd">
    <w:name w:val="Table Grid"/>
    <w:basedOn w:val="a1"/>
    <w:uiPriority w:val="59"/>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paragraph" w:customStyle="1" w:styleId="12">
    <w:name w:val="Без інтервалів1"/>
    <w:uiPriority w:val="1"/>
    <w:qFormat/>
    <w:pPr>
      <w:spacing w:after="0" w:line="240" w:lineRule="auto"/>
    </w:pPr>
    <w:rPr>
      <w:rFonts w:asciiTheme="minorHAnsi" w:eastAsiaTheme="minorHAnsi" w:hAnsiTheme="minorHAnsi" w:cstheme="minorBidi"/>
      <w:sz w:val="22"/>
      <w:szCs w:val="22"/>
      <w:lang w:eastAsia="en-US"/>
    </w:rPr>
  </w:style>
  <w:style w:type="character" w:customStyle="1" w:styleId="af7">
    <w:name w:val="Назва Знак"/>
    <w:basedOn w:val="a0"/>
    <w:link w:val="af6"/>
    <w:uiPriority w:val="10"/>
    <w:qFormat/>
    <w:rPr>
      <w:sz w:val="48"/>
      <w:szCs w:val="48"/>
    </w:rPr>
  </w:style>
  <w:style w:type="character" w:customStyle="1" w:styleId="af4">
    <w:name w:val="Підзаголовок Знак"/>
    <w:basedOn w:val="a0"/>
    <w:link w:val="af3"/>
    <w:uiPriority w:val="11"/>
    <w:qFormat/>
    <w:rPr>
      <w:sz w:val="24"/>
      <w:szCs w:val="24"/>
    </w:rPr>
  </w:style>
  <w:style w:type="paragraph" w:customStyle="1" w:styleId="13">
    <w:name w:val="Цитата1"/>
    <w:basedOn w:val="a"/>
    <w:next w:val="a"/>
    <w:link w:val="afe"/>
    <w:uiPriority w:val="29"/>
    <w:qFormat/>
    <w:pPr>
      <w:ind w:left="720" w:right="720"/>
    </w:pPr>
    <w:rPr>
      <w:i/>
    </w:rPr>
  </w:style>
  <w:style w:type="character" w:customStyle="1" w:styleId="afe">
    <w:name w:val="Цитата Знак"/>
    <w:link w:val="13"/>
    <w:uiPriority w:val="29"/>
    <w:qFormat/>
    <w:rPr>
      <w:i/>
    </w:rPr>
  </w:style>
  <w:style w:type="paragraph" w:customStyle="1" w:styleId="14">
    <w:name w:val="Насичена цитата1"/>
    <w:basedOn w:val="a"/>
    <w:next w:val="a"/>
    <w:link w:val="aff"/>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
    <w:name w:val="Насичена цитата Знак"/>
    <w:link w:val="14"/>
    <w:uiPriority w:val="30"/>
    <w:qFormat/>
    <w:rPr>
      <w:i/>
    </w:rPr>
  </w:style>
  <w:style w:type="character" w:customStyle="1" w:styleId="af1">
    <w:name w:val="Верхній колонтитул Знак"/>
    <w:basedOn w:val="a0"/>
    <w:link w:val="af0"/>
    <w:uiPriority w:val="99"/>
    <w:qFormat/>
  </w:style>
  <w:style w:type="character" w:customStyle="1" w:styleId="FooterChar">
    <w:name w:val="Footer Char"/>
    <w:basedOn w:val="a0"/>
    <w:uiPriority w:val="99"/>
    <w:qFormat/>
  </w:style>
  <w:style w:type="character" w:customStyle="1" w:styleId="ad">
    <w:name w:val="Нижній колонтитул Знак"/>
    <w:link w:val="ac"/>
    <w:uiPriority w:val="99"/>
    <w:qFormat/>
  </w:style>
  <w:style w:type="table" w:customStyle="1" w:styleId="TableGridLight1">
    <w:name w:val="Table Grid Light1"/>
    <w:basedOn w:val="a1"/>
    <w:uiPriority w:val="59"/>
    <w:qFormat/>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Звичайна таблиця 11"/>
    <w:basedOn w:val="a1"/>
    <w:uiPriority w:val="59"/>
    <w:qFormat/>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Звичайна таблиця 21"/>
    <w:basedOn w:val="a1"/>
    <w:uiPriority w:val="59"/>
    <w:qFormat/>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Звичайна таблиця 31"/>
    <w:basedOn w:val="a1"/>
    <w:uiPriority w:val="99"/>
    <w:qFormat/>
    <w:pPr>
      <w:spacing w:after="0" w:line="240" w:lineRule="auto"/>
    </w:p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Звичайна таблиця 41"/>
    <w:basedOn w:val="a1"/>
    <w:uiPriority w:val="99"/>
    <w:qFormat/>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Звичайна таблиця 51"/>
    <w:basedOn w:val="a1"/>
    <w:uiPriority w:val="99"/>
    <w:qFormat/>
    <w:pPr>
      <w:spacing w:after="0" w:line="240" w:lineRule="auto"/>
    </w:p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Сітка таблиці 1 (світла)1"/>
    <w:basedOn w:val="a1"/>
    <w:uiPriority w:val="99"/>
    <w:qFormat/>
    <w:pPr>
      <w:spacing w:after="0" w:line="240" w:lineRule="auto"/>
    </w:p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qFormat/>
    <w:pPr>
      <w:spacing w:after="0" w:line="240" w:lineRule="auto"/>
    </w:p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a1"/>
    <w:uiPriority w:val="99"/>
    <w:qFormat/>
    <w:pPr>
      <w:spacing w:after="0" w:line="240" w:lineRule="auto"/>
    </w:p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qFormat/>
    <w:pPr>
      <w:spacing w:after="0" w:line="240" w:lineRule="auto"/>
    </w:p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qFormat/>
    <w:pPr>
      <w:spacing w:after="0" w:line="240" w:lineRule="auto"/>
    </w:p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qFormat/>
    <w:pPr>
      <w:spacing w:after="0" w:line="240" w:lineRule="auto"/>
    </w:p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a1"/>
    <w:uiPriority w:val="99"/>
    <w:qFormat/>
    <w:pPr>
      <w:spacing w:after="0" w:line="240" w:lineRule="auto"/>
    </w:p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я-сітка 21"/>
    <w:basedOn w:val="a1"/>
    <w:uiPriority w:val="99"/>
    <w:qFormat/>
    <w:pPr>
      <w:spacing w:after="0" w:line="240" w:lineRule="auto"/>
    </w:p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qFormat/>
    <w:pPr>
      <w:spacing w:after="0" w:line="240" w:lineRule="auto"/>
    </w:pPr>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a1"/>
    <w:uiPriority w:val="99"/>
    <w:qFormat/>
    <w:pPr>
      <w:spacing w:after="0" w:line="240" w:lineRule="auto"/>
    </w:p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1"/>
    <w:uiPriority w:val="99"/>
    <w:qFormat/>
    <w:pPr>
      <w:spacing w:after="0" w:line="240" w:lineRule="auto"/>
    </w:p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1"/>
    <w:uiPriority w:val="99"/>
    <w:qFormat/>
    <w:pPr>
      <w:spacing w:after="0" w:line="240" w:lineRule="auto"/>
    </w:p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1"/>
    <w:uiPriority w:val="99"/>
    <w:qFormat/>
    <w:pPr>
      <w:spacing w:after="0" w:line="240" w:lineRule="auto"/>
    </w:pPr>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a1"/>
    <w:uiPriority w:val="99"/>
    <w:qFormat/>
    <w:pPr>
      <w:spacing w:after="0" w:line="240" w:lineRule="auto"/>
    </w:p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я-сітка 31"/>
    <w:basedOn w:val="a1"/>
    <w:uiPriority w:val="99"/>
    <w:qFormat/>
    <w:pPr>
      <w:spacing w:after="0" w:line="240" w:lineRule="auto"/>
    </w:p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qFormat/>
    <w:pPr>
      <w:spacing w:after="0" w:line="240" w:lineRule="auto"/>
    </w:pPr>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a1"/>
    <w:uiPriority w:val="99"/>
    <w:qFormat/>
    <w:pPr>
      <w:spacing w:after="0" w:line="240" w:lineRule="auto"/>
    </w:p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1"/>
    <w:uiPriority w:val="99"/>
    <w:qFormat/>
    <w:pPr>
      <w:spacing w:after="0" w:line="240" w:lineRule="auto"/>
    </w:p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1"/>
    <w:uiPriority w:val="99"/>
    <w:qFormat/>
    <w:pPr>
      <w:spacing w:after="0" w:line="240" w:lineRule="auto"/>
    </w:p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1"/>
    <w:uiPriority w:val="99"/>
    <w:qFormat/>
    <w:pPr>
      <w:spacing w:after="0" w:line="240" w:lineRule="auto"/>
    </w:pPr>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a1"/>
    <w:uiPriority w:val="99"/>
    <w:qFormat/>
    <w:pPr>
      <w:spacing w:after="0" w:line="240" w:lineRule="auto"/>
    </w:p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я-сітка 41"/>
    <w:basedOn w:val="a1"/>
    <w:uiPriority w:val="59"/>
    <w:qFormat/>
    <w:pPr>
      <w:spacing w:after="0" w:line="240" w:lineRule="auto"/>
    </w:p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qFormat/>
    <w:pPr>
      <w:spacing w:after="0" w:line="240" w:lineRule="auto"/>
    </w:p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a1"/>
    <w:uiPriority w:val="59"/>
    <w:qFormat/>
    <w:pPr>
      <w:spacing w:after="0" w:line="240" w:lineRule="auto"/>
    </w:p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1"/>
    <w:uiPriority w:val="59"/>
    <w:qFormat/>
    <w:pPr>
      <w:spacing w:after="0" w:line="240" w:lineRule="auto"/>
    </w:p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1"/>
    <w:uiPriority w:val="59"/>
    <w:qFormat/>
    <w:pPr>
      <w:spacing w:after="0" w:line="240" w:lineRule="auto"/>
    </w:p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1"/>
    <w:uiPriority w:val="59"/>
    <w:qFormat/>
    <w:pPr>
      <w:spacing w:after="0" w:line="240" w:lineRule="auto"/>
    </w:p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a1"/>
    <w:uiPriority w:val="59"/>
    <w:qFormat/>
    <w:pPr>
      <w:spacing w:after="0" w:line="240" w:lineRule="auto"/>
    </w:p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Сітка таблиці 5 (темна)1"/>
    <w:basedOn w:val="a1"/>
    <w:uiPriority w:val="99"/>
    <w:qFormat/>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a1"/>
    <w:uiPriority w:val="99"/>
    <w:qFormat/>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1"/>
    <w:uiPriority w:val="99"/>
    <w:qFormat/>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qFormat/>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1"/>
    <w:uiPriority w:val="99"/>
    <w:qFormat/>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a1"/>
    <w:uiPriority w:val="99"/>
    <w:qFormat/>
    <w:pPr>
      <w:spacing w:after="0" w:line="240" w:lineRule="auto"/>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Сітка таблиці 6 (кольорова)1"/>
    <w:basedOn w:val="a1"/>
    <w:uiPriority w:val="99"/>
    <w:qFormat/>
    <w:pPr>
      <w:spacing w:after="0" w:line="240" w:lineRule="auto"/>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1"/>
    <w:uiPriority w:val="99"/>
    <w:qFormat/>
    <w:pPr>
      <w:spacing w:after="0" w:line="240" w:lineRule="auto"/>
    </w:pPr>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1">
    <w:name w:val="Grid Table 6 Colorful - Accent 21"/>
    <w:basedOn w:val="a1"/>
    <w:uiPriority w:val="99"/>
    <w:qFormat/>
    <w:pPr>
      <w:spacing w:after="0" w:line="240" w:lineRule="auto"/>
    </w:p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1"/>
    <w:uiPriority w:val="99"/>
    <w:qFormat/>
    <w:pPr>
      <w:spacing w:after="0" w:line="240" w:lineRule="auto"/>
    </w:p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1"/>
    <w:uiPriority w:val="99"/>
    <w:qFormat/>
    <w:pPr>
      <w:spacing w:after="0" w:line="240" w:lineRule="auto"/>
    </w:p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1"/>
    <w:uiPriority w:val="99"/>
    <w:qFormat/>
    <w:pPr>
      <w:spacing w:after="0" w:line="240" w:lineRule="auto"/>
    </w:pPr>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1">
    <w:name w:val="Grid Table 6 Colorful - Accent 61"/>
    <w:basedOn w:val="a1"/>
    <w:uiPriority w:val="99"/>
    <w:qFormat/>
    <w:pPr>
      <w:spacing w:after="0" w:line="240" w:lineRule="auto"/>
    </w:p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710">
    <w:name w:val="Сітка таблиці 7 (кольорова)1"/>
    <w:basedOn w:val="a1"/>
    <w:uiPriority w:val="99"/>
    <w:qFormat/>
    <w:pPr>
      <w:spacing w:after="0" w:line="240" w:lineRule="auto"/>
    </w:p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1"/>
    <w:uiPriority w:val="99"/>
    <w:qFormat/>
    <w:pPr>
      <w:spacing w:after="0" w:line="240" w:lineRule="auto"/>
    </w:pPr>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1">
    <w:name w:val="Grid Table 7 Colorful - Accent 21"/>
    <w:basedOn w:val="a1"/>
    <w:uiPriority w:val="99"/>
    <w:qFormat/>
    <w:pPr>
      <w:spacing w:after="0" w:line="240" w:lineRule="auto"/>
    </w:p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1"/>
    <w:uiPriority w:val="99"/>
    <w:qFormat/>
    <w:pPr>
      <w:spacing w:after="0" w:line="240" w:lineRule="auto"/>
    </w:p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1"/>
    <w:uiPriority w:val="99"/>
    <w:qFormat/>
    <w:pPr>
      <w:spacing w:after="0" w:line="240" w:lineRule="auto"/>
    </w:p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1"/>
    <w:uiPriority w:val="99"/>
    <w:qFormat/>
    <w:pPr>
      <w:spacing w:after="0" w:line="240" w:lineRule="auto"/>
    </w:pPr>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1">
    <w:name w:val="Grid Table 7 Colorful - Accent 61"/>
    <w:basedOn w:val="a1"/>
    <w:uiPriority w:val="99"/>
    <w:qFormat/>
    <w:pPr>
      <w:spacing w:after="0" w:line="240" w:lineRule="auto"/>
    </w:p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Список таблиці 1 (світлий)1"/>
    <w:basedOn w:val="a1"/>
    <w:uiPriority w:val="99"/>
    <w:qFormat/>
    <w:pPr>
      <w:spacing w:after="0" w:line="240" w:lineRule="auto"/>
    </w:p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qFormat/>
    <w:pPr>
      <w:spacing w:after="0" w:line="240" w:lineRule="auto"/>
    </w:pPr>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a1"/>
    <w:uiPriority w:val="99"/>
    <w:qFormat/>
    <w:pPr>
      <w:spacing w:after="0" w:line="240" w:lineRule="auto"/>
    </w:p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1"/>
    <w:uiPriority w:val="99"/>
    <w:qFormat/>
    <w:pPr>
      <w:spacing w:after="0" w:line="240" w:lineRule="auto"/>
    </w:p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1"/>
    <w:uiPriority w:val="99"/>
    <w:qFormat/>
    <w:pPr>
      <w:spacing w:after="0" w:line="240" w:lineRule="auto"/>
    </w:p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1"/>
    <w:uiPriority w:val="99"/>
    <w:qFormat/>
    <w:pPr>
      <w:spacing w:after="0" w:line="240" w:lineRule="auto"/>
    </w:pPr>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a1"/>
    <w:uiPriority w:val="99"/>
    <w:qFormat/>
    <w:pPr>
      <w:spacing w:after="0" w:line="240" w:lineRule="auto"/>
    </w:p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
    <w:name w:val="Список таблиці 21"/>
    <w:basedOn w:val="a1"/>
    <w:uiPriority w:val="99"/>
    <w:qFormat/>
    <w:pPr>
      <w:spacing w:after="0" w:line="240" w:lineRule="auto"/>
    </w:p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qFormat/>
    <w:pPr>
      <w:spacing w:after="0" w:line="240" w:lineRule="auto"/>
    </w:pPr>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a1"/>
    <w:uiPriority w:val="99"/>
    <w:qFormat/>
    <w:pPr>
      <w:spacing w:after="0" w:line="240" w:lineRule="auto"/>
    </w:p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1"/>
    <w:uiPriority w:val="99"/>
    <w:qFormat/>
    <w:pPr>
      <w:spacing w:after="0" w:line="240" w:lineRule="auto"/>
    </w:p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1"/>
    <w:uiPriority w:val="99"/>
    <w:qFormat/>
    <w:pPr>
      <w:spacing w:after="0" w:line="240" w:lineRule="auto"/>
    </w:p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1"/>
    <w:uiPriority w:val="99"/>
    <w:qFormat/>
    <w:pPr>
      <w:spacing w:after="0" w:line="240" w:lineRule="auto"/>
    </w:pPr>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a1"/>
    <w:uiPriority w:val="99"/>
    <w:qFormat/>
    <w:pPr>
      <w:spacing w:after="0" w:line="240" w:lineRule="auto"/>
    </w:p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
    <w:name w:val="Список таблиці 31"/>
    <w:basedOn w:val="a1"/>
    <w:uiPriority w:val="9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qFormat/>
    <w:pPr>
      <w:spacing w:after="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a1"/>
    <w:uiPriority w:val="99"/>
    <w:qFormat/>
    <w:pPr>
      <w:spacing w:after="0" w:line="240" w:lineRule="auto"/>
    </w:p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qFormat/>
    <w:pPr>
      <w:spacing w:after="0" w:line="240" w:lineRule="auto"/>
    </w:p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qFormat/>
    <w:pPr>
      <w:spacing w:after="0" w:line="240" w:lineRule="auto"/>
    </w:p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qFormat/>
    <w:pPr>
      <w:spacing w:after="0" w:line="240" w:lineRule="auto"/>
    </w:pPr>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a1"/>
    <w:uiPriority w:val="99"/>
    <w:qFormat/>
    <w:pPr>
      <w:spacing w:after="0" w:line="240" w:lineRule="auto"/>
    </w:p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Список таблиці 41"/>
    <w:basedOn w:val="a1"/>
    <w:uiPriority w:val="9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qFormat/>
    <w:pPr>
      <w:spacing w:after="0" w:line="240" w:lineRule="auto"/>
    </w:pPr>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a1"/>
    <w:uiPriority w:val="99"/>
    <w:qFormat/>
    <w:pPr>
      <w:spacing w:after="0" w:line="240" w:lineRule="auto"/>
    </w:p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1"/>
    <w:uiPriority w:val="99"/>
    <w:qFormat/>
    <w:pPr>
      <w:spacing w:after="0" w:line="240" w:lineRule="auto"/>
    </w:p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1"/>
    <w:uiPriority w:val="99"/>
    <w:qFormat/>
    <w:pPr>
      <w:spacing w:after="0" w:line="240" w:lineRule="auto"/>
    </w:p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1"/>
    <w:uiPriority w:val="99"/>
    <w:qFormat/>
    <w:pPr>
      <w:spacing w:after="0" w:line="240" w:lineRule="auto"/>
    </w:pPr>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a1"/>
    <w:uiPriority w:val="99"/>
    <w:qFormat/>
    <w:pPr>
      <w:spacing w:after="0" w:line="240" w:lineRule="auto"/>
    </w:p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Список таблиці 5 (темний)1"/>
    <w:basedOn w:val="a1"/>
    <w:uiPriority w:val="99"/>
    <w:qFormat/>
    <w:pPr>
      <w:spacing w:after="0" w:line="240" w:lineRule="auto"/>
    </w:p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qFormat/>
    <w:pPr>
      <w:spacing w:after="0" w:line="240" w:lineRule="auto"/>
    </w:pPr>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a1"/>
    <w:uiPriority w:val="99"/>
    <w:qFormat/>
    <w:pPr>
      <w:spacing w:after="0" w:line="240" w:lineRule="auto"/>
    </w:p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1"/>
    <w:uiPriority w:val="99"/>
    <w:qFormat/>
    <w:pPr>
      <w:spacing w:after="0" w:line="240" w:lineRule="auto"/>
    </w:p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1"/>
    <w:uiPriority w:val="99"/>
    <w:qFormat/>
    <w:pPr>
      <w:spacing w:after="0" w:line="240" w:lineRule="auto"/>
    </w:p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1"/>
    <w:uiPriority w:val="99"/>
    <w:qFormat/>
    <w:pPr>
      <w:spacing w:after="0" w:line="240" w:lineRule="auto"/>
    </w:pPr>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a1"/>
    <w:uiPriority w:val="99"/>
    <w:qFormat/>
    <w:pPr>
      <w:spacing w:after="0" w:line="240" w:lineRule="auto"/>
    </w:p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Список таблиці 6 (кольоровий)1"/>
    <w:basedOn w:val="a1"/>
    <w:uiPriority w:val="99"/>
    <w:qFormat/>
    <w:pPr>
      <w:spacing w:after="0" w:line="240" w:lineRule="auto"/>
    </w:p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qFormat/>
    <w:pPr>
      <w:spacing w:after="0" w:line="240" w:lineRule="auto"/>
    </w:pPr>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1">
    <w:name w:val="List Table 6 Colorful - Accent 21"/>
    <w:basedOn w:val="a1"/>
    <w:uiPriority w:val="99"/>
    <w:qFormat/>
    <w:pPr>
      <w:spacing w:after="0" w:line="240" w:lineRule="auto"/>
    </w:pPr>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1"/>
    <w:uiPriority w:val="99"/>
    <w:qFormat/>
    <w:pPr>
      <w:spacing w:after="0" w:line="240" w:lineRule="auto"/>
    </w:p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1"/>
    <w:uiPriority w:val="99"/>
    <w:qFormat/>
    <w:pPr>
      <w:spacing w:after="0" w:line="240" w:lineRule="auto"/>
    </w:p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1"/>
    <w:uiPriority w:val="99"/>
    <w:qFormat/>
    <w:pPr>
      <w:spacing w:after="0" w:line="240" w:lineRule="auto"/>
    </w:pPr>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1">
    <w:name w:val="List Table 6 Colorful - Accent 61"/>
    <w:basedOn w:val="a1"/>
    <w:uiPriority w:val="99"/>
    <w:qFormat/>
    <w:pPr>
      <w:spacing w:after="0" w:line="240" w:lineRule="auto"/>
    </w:p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Список таблиці 7 (кольоровий)1"/>
    <w:basedOn w:val="a1"/>
    <w:uiPriority w:val="99"/>
    <w:qFormat/>
    <w:pPr>
      <w:spacing w:after="0" w:line="240" w:lineRule="auto"/>
    </w:p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1"/>
    <w:uiPriority w:val="99"/>
    <w:qFormat/>
    <w:pPr>
      <w:spacing w:after="0" w:line="240" w:lineRule="auto"/>
    </w:pPr>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1">
    <w:name w:val="List Table 7 Colorful - Accent 21"/>
    <w:basedOn w:val="a1"/>
    <w:uiPriority w:val="99"/>
    <w:qFormat/>
    <w:pPr>
      <w:spacing w:after="0" w:line="240" w:lineRule="auto"/>
    </w:p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1"/>
    <w:uiPriority w:val="99"/>
    <w:qFormat/>
    <w:pPr>
      <w:spacing w:after="0" w:line="240" w:lineRule="auto"/>
    </w:p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1"/>
    <w:uiPriority w:val="99"/>
    <w:qFormat/>
    <w:pPr>
      <w:spacing w:after="0" w:line="240" w:lineRule="auto"/>
    </w:p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1"/>
    <w:uiPriority w:val="99"/>
    <w:qFormat/>
    <w:pPr>
      <w:spacing w:after="0" w:line="240" w:lineRule="auto"/>
    </w:pPr>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1">
    <w:name w:val="List Table 7 Colorful - Accent 61"/>
    <w:basedOn w:val="a1"/>
    <w:uiPriority w:val="99"/>
    <w:qFormat/>
    <w:pPr>
      <w:spacing w:after="0" w:line="240" w:lineRule="auto"/>
    </w:p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pPr>
      <w:spacing w:after="0" w:line="240" w:lineRule="auto"/>
    </w:pPr>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pPr>
      <w:spacing w:after="0" w:line="240" w:lineRule="auto"/>
    </w:pPr>
    <w:rPr>
      <w:color w:val="404040"/>
    </w:rP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qFormat/>
    <w:pPr>
      <w:spacing w:after="0" w:line="240" w:lineRule="auto"/>
    </w:pPr>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pPr>
      <w:spacing w:after="0" w:line="240" w:lineRule="auto"/>
    </w:pPr>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pPr>
      <w:spacing w:after="0" w:line="240" w:lineRule="auto"/>
    </w:pPr>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pPr>
      <w:spacing w:after="0" w:line="240" w:lineRule="auto"/>
    </w:pPr>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qFormat/>
    <w:pPr>
      <w:spacing w:after="0" w:line="240" w:lineRule="auto"/>
    </w:pPr>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pPr>
      <w:spacing w:after="0" w:line="240" w:lineRule="auto"/>
    </w:pPr>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pPr>
      <w:spacing w:after="0" w:line="240" w:lineRule="auto"/>
    </w:pPr>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qFormat/>
    <w:pPr>
      <w:spacing w:after="0" w:line="240" w:lineRule="auto"/>
    </w:pPr>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pPr>
      <w:spacing w:after="0" w:line="240" w:lineRule="auto"/>
    </w:pPr>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pPr>
      <w:spacing w:after="0" w:line="240" w:lineRule="auto"/>
    </w:pPr>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pPr>
      <w:spacing w:after="0" w:line="240" w:lineRule="auto"/>
    </w:pPr>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qFormat/>
    <w:pPr>
      <w:spacing w:after="0" w:line="240" w:lineRule="auto"/>
    </w:pPr>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pPr>
      <w:spacing w:after="0" w:line="240" w:lineRule="auto"/>
    </w:p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pPr>
      <w:spacing w:after="0" w:line="240" w:lineRule="auto"/>
    </w:pPr>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qFormat/>
    <w:pPr>
      <w:spacing w:after="0" w:line="240" w:lineRule="auto"/>
    </w:p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pPr>
      <w:spacing w:after="0" w:line="240" w:lineRule="auto"/>
    </w:p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pPr>
      <w:spacing w:after="0" w:line="240" w:lineRule="auto"/>
    </w:p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pPr>
      <w:spacing w:after="0" w:line="240" w:lineRule="auto"/>
    </w:pPr>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qFormat/>
    <w:pPr>
      <w:spacing w:after="0" w:line="240" w:lineRule="auto"/>
    </w:p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
    <w:name w:val="Текст виноски Знак"/>
    <w:link w:val="ae"/>
    <w:uiPriority w:val="99"/>
    <w:qFormat/>
    <w:rPr>
      <w:sz w:val="18"/>
    </w:rPr>
  </w:style>
  <w:style w:type="character" w:customStyle="1" w:styleId="ab">
    <w:name w:val="Текст кінцевої виноски Знак"/>
    <w:link w:val="aa"/>
    <w:uiPriority w:val="99"/>
    <w:qFormat/>
    <w:rPr>
      <w:sz w:val="20"/>
    </w:rPr>
  </w:style>
  <w:style w:type="paragraph" w:customStyle="1" w:styleId="15">
    <w:name w:val="Заголовок змісту1"/>
    <w:uiPriority w:val="39"/>
    <w:unhideWhenUsed/>
    <w:qFormat/>
    <w:rPr>
      <w:rFonts w:asciiTheme="minorHAnsi" w:eastAsiaTheme="minorHAnsi" w:hAnsiTheme="minorHAnsi" w:cstheme="minorBidi"/>
      <w:sz w:val="22"/>
      <w:szCs w:val="22"/>
      <w:lang w:eastAsia="en-US"/>
    </w:rPr>
  </w:style>
  <w:style w:type="paragraph" w:customStyle="1" w:styleId="16">
    <w:name w:val="Абзац списку1"/>
    <w:basedOn w:val="a"/>
    <w:uiPriority w:val="34"/>
    <w:qFormat/>
    <w:pPr>
      <w:ind w:left="720"/>
      <w:contextualSpacing/>
    </w:pPr>
  </w:style>
  <w:style w:type="character" w:customStyle="1" w:styleId="a7">
    <w:name w:val="Текст примітки Знак"/>
    <w:basedOn w:val="a0"/>
    <w:link w:val="a6"/>
    <w:uiPriority w:val="99"/>
    <w:qFormat/>
    <w:rPr>
      <w:rFonts w:ascii="Times New Roman" w:eastAsia="Times New Roman" w:hAnsi="Times New Roman" w:cs="Times New Roman"/>
      <w:sz w:val="20"/>
      <w:szCs w:val="20"/>
      <w:lang w:eastAsia="zh-CN"/>
    </w:rPr>
  </w:style>
  <w:style w:type="table" w:customStyle="1" w:styleId="StGen4">
    <w:name w:val="StGen4"/>
    <w:basedOn w:val="a1"/>
    <w:qFormat/>
    <w:pPr>
      <w:spacing w:after="0" w:line="240" w:lineRule="auto"/>
      <w:jc w:val="both"/>
    </w:pPr>
    <w:rPr>
      <w:rFonts w:eastAsia="Times New Roman"/>
      <w:sz w:val="28"/>
      <w:szCs w:val="28"/>
      <w:lang w:eastAsia="zh-CN"/>
    </w:rPr>
    <w:tblPr/>
  </w:style>
  <w:style w:type="table" w:customStyle="1" w:styleId="StGen5">
    <w:name w:val="StGen5"/>
    <w:basedOn w:val="a1"/>
    <w:qFormat/>
    <w:pPr>
      <w:spacing w:after="0" w:line="240" w:lineRule="auto"/>
      <w:jc w:val="both"/>
    </w:pPr>
    <w:rPr>
      <w:rFonts w:eastAsia="Times New Roman"/>
      <w:sz w:val="28"/>
      <w:szCs w:val="28"/>
      <w:lang w:eastAsia="zh-CN"/>
    </w:rPr>
    <w:tblPr/>
  </w:style>
  <w:style w:type="table" w:customStyle="1" w:styleId="StGen6">
    <w:name w:val="StGen6"/>
    <w:basedOn w:val="a1"/>
    <w:qFormat/>
    <w:pPr>
      <w:spacing w:after="0" w:line="240" w:lineRule="auto"/>
      <w:jc w:val="both"/>
    </w:pPr>
    <w:rPr>
      <w:rFonts w:eastAsia="Times New Roman"/>
      <w:sz w:val="28"/>
      <w:szCs w:val="28"/>
      <w:lang w:eastAsia="zh-CN"/>
    </w:rPr>
    <w:tblPr/>
  </w:style>
  <w:style w:type="table" w:customStyle="1" w:styleId="StGen7">
    <w:name w:val="StGen7"/>
    <w:basedOn w:val="a1"/>
    <w:qFormat/>
    <w:pPr>
      <w:spacing w:after="0" w:line="240" w:lineRule="auto"/>
      <w:jc w:val="both"/>
    </w:pPr>
    <w:rPr>
      <w:rFonts w:eastAsia="Times New Roman"/>
      <w:sz w:val="28"/>
      <w:szCs w:val="28"/>
      <w:lang w:eastAsia="zh-CN"/>
    </w:rPr>
    <w:tblPr/>
  </w:style>
  <w:style w:type="character" w:customStyle="1" w:styleId="a4">
    <w:name w:val="Текст у виносці Знак"/>
    <w:basedOn w:val="a0"/>
    <w:link w:val="a3"/>
    <w:uiPriority w:val="99"/>
    <w:semiHidden/>
    <w:qFormat/>
    <w:rPr>
      <w:rFonts w:ascii="Segoe UI" w:eastAsia="Times New Roman" w:hAnsi="Segoe UI" w:cs="Segoe UI"/>
      <w:sz w:val="18"/>
      <w:szCs w:val="18"/>
      <w:lang w:eastAsia="zh-CN"/>
    </w:rPr>
  </w:style>
  <w:style w:type="character" w:customStyle="1" w:styleId="a9">
    <w:name w:val="Тема примітки Знак"/>
    <w:basedOn w:val="a7"/>
    <w:link w:val="a8"/>
    <w:uiPriority w:val="99"/>
    <w:semiHidden/>
    <w:qFormat/>
    <w:rPr>
      <w:rFonts w:ascii="Times New Roman" w:eastAsia="Times New Roman" w:hAnsi="Times New Roman" w:cs="Times New Roman"/>
      <w:b/>
      <w:bCs/>
      <w:sz w:val="20"/>
      <w:szCs w:val="20"/>
      <w:lang w:eastAsia="zh-CN"/>
    </w:rPr>
  </w:style>
  <w:style w:type="table" w:customStyle="1" w:styleId="TableNormal1">
    <w:name w:val="Table Normal1"/>
    <w:qFormat/>
    <w:tblPr>
      <w:tblCellMar>
        <w:top w:w="0" w:type="dxa"/>
        <w:left w:w="0" w:type="dxa"/>
        <w:bottom w:w="0" w:type="dxa"/>
        <w:right w:w="0" w:type="dxa"/>
      </w:tblCellMar>
    </w:tblPr>
  </w:style>
  <w:style w:type="paragraph" w:customStyle="1" w:styleId="17">
    <w:name w:val="Редакція1"/>
    <w:hidden/>
    <w:uiPriority w:val="99"/>
    <w:semiHidden/>
    <w:qFormat/>
    <w:pPr>
      <w:spacing w:after="0" w:line="240" w:lineRule="auto"/>
    </w:pPr>
    <w:rPr>
      <w:rFonts w:eastAsia="Times New Roman"/>
      <w:sz w:val="28"/>
      <w:szCs w:val="28"/>
      <w:lang w:eastAsia="zh-CN"/>
    </w:rPr>
  </w:style>
  <w:style w:type="paragraph" w:customStyle="1" w:styleId="22">
    <w:name w:val="Абзац списку2"/>
    <w:basedOn w:val="a"/>
    <w:uiPriority w:val="99"/>
    <w:qFormat/>
    <w:pPr>
      <w:ind w:left="720"/>
      <w:contextualSpacing/>
    </w:pPr>
  </w:style>
  <w:style w:type="paragraph" w:customStyle="1" w:styleId="rvps2">
    <w:name w:val="rvps2"/>
    <w:basedOn w:val="a"/>
    <w:qFormat/>
    <w:pPr>
      <w:spacing w:before="100" w:beforeAutospacing="1" w:after="100" w:afterAutospacing="1"/>
      <w:jc w:val="left"/>
    </w:pPr>
    <w:rPr>
      <w:sz w:val="24"/>
      <w:szCs w:val="24"/>
      <w:lang w:eastAsia="uk-UA"/>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32">
    <w:name w:val="Абзац списку3"/>
    <w:basedOn w:val="a"/>
    <w:uiPriority w:val="99"/>
    <w:qFormat/>
    <w:pPr>
      <w:ind w:left="720"/>
      <w:contextualSpacing/>
    </w:pPr>
  </w:style>
  <w:style w:type="paragraph" w:customStyle="1" w:styleId="23">
    <w:name w:val="Редакція2"/>
    <w:hidden/>
    <w:uiPriority w:val="99"/>
    <w:semiHidden/>
    <w:qFormat/>
    <w:pPr>
      <w:spacing w:after="0" w:line="240" w:lineRule="auto"/>
    </w:pPr>
    <w:rPr>
      <w:rFonts w:eastAsia="Times New Roman"/>
      <w:sz w:val="28"/>
      <w:szCs w:val="28"/>
      <w:lang w:eastAsia="zh-CN"/>
    </w:rPr>
  </w:style>
  <w:style w:type="paragraph" w:customStyle="1" w:styleId="rvps7">
    <w:name w:val="rvps7"/>
    <w:basedOn w:val="a"/>
    <w:qFormat/>
    <w:pPr>
      <w:spacing w:before="100" w:beforeAutospacing="1" w:after="100" w:afterAutospacing="1"/>
      <w:jc w:val="left"/>
    </w:pPr>
    <w:rPr>
      <w:sz w:val="24"/>
      <w:szCs w:val="24"/>
      <w:lang w:eastAsia="uk-UA"/>
    </w:rPr>
  </w:style>
  <w:style w:type="character" w:customStyle="1" w:styleId="rvts15">
    <w:name w:val="rvts15"/>
    <w:basedOn w:val="a0"/>
    <w:qFormat/>
  </w:style>
  <w:style w:type="paragraph" w:customStyle="1" w:styleId="42">
    <w:name w:val="Абзац списку4"/>
    <w:basedOn w:val="a"/>
    <w:link w:val="aff0"/>
    <w:uiPriority w:val="34"/>
    <w:qFormat/>
    <w:pPr>
      <w:ind w:left="720"/>
      <w:contextualSpacing/>
    </w:pPr>
  </w:style>
  <w:style w:type="character" w:customStyle="1" w:styleId="aff0">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42"/>
    <w:uiPriority w:val="34"/>
    <w:qFormat/>
    <w:locked/>
    <w:rPr>
      <w:rFonts w:eastAsia="Times New Roman"/>
      <w:sz w:val="28"/>
      <w:szCs w:val="28"/>
      <w:lang w:eastAsia="zh-CN"/>
    </w:rPr>
  </w:style>
  <w:style w:type="paragraph" w:customStyle="1" w:styleId="52">
    <w:name w:val="Абзац списку5"/>
    <w:basedOn w:val="a"/>
    <w:uiPriority w:val="99"/>
    <w:qFormat/>
    <w:pPr>
      <w:ind w:left="720"/>
      <w:contextualSpacing/>
    </w:pPr>
  </w:style>
  <w:style w:type="paragraph" w:customStyle="1" w:styleId="62">
    <w:name w:val="Абзац списку6"/>
    <w:basedOn w:val="a"/>
    <w:uiPriority w:val="99"/>
    <w:qFormat/>
    <w:pPr>
      <w:ind w:left="720"/>
      <w:contextualSpacing/>
    </w:pPr>
  </w:style>
  <w:style w:type="paragraph" w:customStyle="1" w:styleId="33">
    <w:name w:val="Редакція3"/>
    <w:hidden/>
    <w:uiPriority w:val="99"/>
    <w:semiHidden/>
    <w:qFormat/>
    <w:pPr>
      <w:spacing w:after="0" w:line="240" w:lineRule="auto"/>
    </w:pPr>
    <w:rPr>
      <w:rFonts w:eastAsia="Times New Roman"/>
      <w:sz w:val="28"/>
      <w:szCs w:val="28"/>
      <w:lang w:eastAsia="zh-CN"/>
    </w:rPr>
  </w:style>
  <w:style w:type="paragraph" w:customStyle="1" w:styleId="72">
    <w:name w:val="Абзац списку7"/>
    <w:basedOn w:val="a"/>
    <w:uiPriority w:val="99"/>
    <w:qFormat/>
    <w:pPr>
      <w:ind w:left="720"/>
      <w:contextualSpacing/>
    </w:pPr>
  </w:style>
  <w:style w:type="character" w:customStyle="1" w:styleId="rvts52">
    <w:name w:val="rvts52"/>
    <w:basedOn w:val="a0"/>
    <w:rsid w:val="00A066D5"/>
  </w:style>
  <w:style w:type="paragraph" w:styleId="aff1">
    <w:name w:val="List Paragraph"/>
    <w:aliases w:val="Bullets,Normal bullet 2,Heading Bullet,Number normal,Number Normal,text bullet,List Numbers,Elenco Normale,List Paragraph - sub title"/>
    <w:basedOn w:val="a"/>
    <w:uiPriority w:val="34"/>
    <w:qFormat/>
    <w:rsid w:val="00A54383"/>
    <w:pPr>
      <w:ind w:left="720"/>
      <w:contextualSpacing/>
    </w:pPr>
  </w:style>
  <w:style w:type="character" w:customStyle="1" w:styleId="rvts46">
    <w:name w:val="rvts46"/>
    <w:basedOn w:val="a0"/>
    <w:rsid w:val="00EB7156"/>
  </w:style>
  <w:style w:type="character" w:customStyle="1" w:styleId="rvts11">
    <w:name w:val="rvts11"/>
    <w:basedOn w:val="a0"/>
    <w:rsid w:val="00EB7156"/>
  </w:style>
  <w:style w:type="character" w:customStyle="1" w:styleId="rvts37">
    <w:name w:val="rvts37"/>
    <w:basedOn w:val="a0"/>
    <w:rsid w:val="00EB7156"/>
  </w:style>
  <w:style w:type="character" w:customStyle="1" w:styleId="st42">
    <w:name w:val="st42"/>
    <w:uiPriority w:val="99"/>
    <w:rsid w:val="00C92A2A"/>
    <w:rPr>
      <w:color w:val="000000"/>
    </w:rPr>
  </w:style>
  <w:style w:type="paragraph" w:styleId="aff2">
    <w:name w:val="Revision"/>
    <w:hidden/>
    <w:uiPriority w:val="99"/>
    <w:semiHidden/>
    <w:rsid w:val="0029319A"/>
    <w:pPr>
      <w:spacing w:after="0" w:line="240" w:lineRule="auto"/>
    </w:pPr>
    <w:rPr>
      <w:rFonts w:eastAsia="Times New Roman"/>
      <w:sz w:val="28"/>
      <w:szCs w:val="28"/>
      <w:lang w:eastAsia="zh-CN"/>
    </w:rPr>
  </w:style>
  <w:style w:type="paragraph" w:customStyle="1" w:styleId="st14">
    <w:name w:val="st14"/>
    <w:uiPriority w:val="99"/>
    <w:rsid w:val="00BF24D2"/>
    <w:pPr>
      <w:autoSpaceDE w:val="0"/>
      <w:autoSpaceDN w:val="0"/>
      <w:adjustRightInd w:val="0"/>
      <w:spacing w:before="150" w:after="150" w:line="240" w:lineRule="auto"/>
    </w:pPr>
    <w:rPr>
      <w:rFonts w:eastAsiaTheme="minorHAnsi"/>
      <w:sz w:val="24"/>
      <w:szCs w:val="24"/>
      <w:lang w:val="x-none" w:eastAsia="en-US"/>
    </w:rPr>
  </w:style>
  <w:style w:type="character" w:customStyle="1" w:styleId="rvts9">
    <w:name w:val="rvts9"/>
    <w:basedOn w:val="a0"/>
    <w:rsid w:val="0037760B"/>
  </w:style>
  <w:style w:type="paragraph" w:customStyle="1" w:styleId="Default">
    <w:name w:val="Default"/>
    <w:rsid w:val="00AE4320"/>
    <w:pPr>
      <w:autoSpaceDE w:val="0"/>
      <w:autoSpaceDN w:val="0"/>
      <w:adjustRightInd w:val="0"/>
      <w:spacing w:after="0" w:line="240" w:lineRule="auto"/>
    </w:pPr>
    <w:rPr>
      <w:rFonts w:eastAsia="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1119">
      <w:bodyDiv w:val="1"/>
      <w:marLeft w:val="0"/>
      <w:marRight w:val="0"/>
      <w:marTop w:val="0"/>
      <w:marBottom w:val="0"/>
      <w:divBdr>
        <w:top w:val="none" w:sz="0" w:space="0" w:color="auto"/>
        <w:left w:val="none" w:sz="0" w:space="0" w:color="auto"/>
        <w:bottom w:val="none" w:sz="0" w:space="0" w:color="auto"/>
        <w:right w:val="none" w:sz="0" w:space="0" w:color="auto"/>
      </w:divBdr>
    </w:div>
    <w:div w:id="168297278">
      <w:bodyDiv w:val="1"/>
      <w:marLeft w:val="0"/>
      <w:marRight w:val="0"/>
      <w:marTop w:val="0"/>
      <w:marBottom w:val="0"/>
      <w:divBdr>
        <w:top w:val="none" w:sz="0" w:space="0" w:color="auto"/>
        <w:left w:val="none" w:sz="0" w:space="0" w:color="auto"/>
        <w:bottom w:val="none" w:sz="0" w:space="0" w:color="auto"/>
        <w:right w:val="none" w:sz="0" w:space="0" w:color="auto"/>
      </w:divBdr>
    </w:div>
    <w:div w:id="173230126">
      <w:bodyDiv w:val="1"/>
      <w:marLeft w:val="0"/>
      <w:marRight w:val="0"/>
      <w:marTop w:val="0"/>
      <w:marBottom w:val="0"/>
      <w:divBdr>
        <w:top w:val="none" w:sz="0" w:space="0" w:color="auto"/>
        <w:left w:val="none" w:sz="0" w:space="0" w:color="auto"/>
        <w:bottom w:val="none" w:sz="0" w:space="0" w:color="auto"/>
        <w:right w:val="none" w:sz="0" w:space="0" w:color="auto"/>
      </w:divBdr>
    </w:div>
    <w:div w:id="306011530">
      <w:bodyDiv w:val="1"/>
      <w:marLeft w:val="0"/>
      <w:marRight w:val="0"/>
      <w:marTop w:val="0"/>
      <w:marBottom w:val="0"/>
      <w:divBdr>
        <w:top w:val="none" w:sz="0" w:space="0" w:color="auto"/>
        <w:left w:val="none" w:sz="0" w:space="0" w:color="auto"/>
        <w:bottom w:val="none" w:sz="0" w:space="0" w:color="auto"/>
        <w:right w:val="none" w:sz="0" w:space="0" w:color="auto"/>
      </w:divBdr>
    </w:div>
    <w:div w:id="376662143">
      <w:bodyDiv w:val="1"/>
      <w:marLeft w:val="0"/>
      <w:marRight w:val="0"/>
      <w:marTop w:val="0"/>
      <w:marBottom w:val="0"/>
      <w:divBdr>
        <w:top w:val="none" w:sz="0" w:space="0" w:color="auto"/>
        <w:left w:val="none" w:sz="0" w:space="0" w:color="auto"/>
        <w:bottom w:val="none" w:sz="0" w:space="0" w:color="auto"/>
        <w:right w:val="none" w:sz="0" w:space="0" w:color="auto"/>
      </w:divBdr>
    </w:div>
    <w:div w:id="506793431">
      <w:bodyDiv w:val="1"/>
      <w:marLeft w:val="0"/>
      <w:marRight w:val="0"/>
      <w:marTop w:val="0"/>
      <w:marBottom w:val="0"/>
      <w:divBdr>
        <w:top w:val="none" w:sz="0" w:space="0" w:color="auto"/>
        <w:left w:val="none" w:sz="0" w:space="0" w:color="auto"/>
        <w:bottom w:val="none" w:sz="0" w:space="0" w:color="auto"/>
        <w:right w:val="none" w:sz="0" w:space="0" w:color="auto"/>
      </w:divBdr>
    </w:div>
    <w:div w:id="579219884">
      <w:bodyDiv w:val="1"/>
      <w:marLeft w:val="0"/>
      <w:marRight w:val="0"/>
      <w:marTop w:val="0"/>
      <w:marBottom w:val="0"/>
      <w:divBdr>
        <w:top w:val="none" w:sz="0" w:space="0" w:color="auto"/>
        <w:left w:val="none" w:sz="0" w:space="0" w:color="auto"/>
        <w:bottom w:val="none" w:sz="0" w:space="0" w:color="auto"/>
        <w:right w:val="none" w:sz="0" w:space="0" w:color="auto"/>
      </w:divBdr>
    </w:div>
    <w:div w:id="607005615">
      <w:bodyDiv w:val="1"/>
      <w:marLeft w:val="0"/>
      <w:marRight w:val="0"/>
      <w:marTop w:val="0"/>
      <w:marBottom w:val="0"/>
      <w:divBdr>
        <w:top w:val="none" w:sz="0" w:space="0" w:color="auto"/>
        <w:left w:val="none" w:sz="0" w:space="0" w:color="auto"/>
        <w:bottom w:val="none" w:sz="0" w:space="0" w:color="auto"/>
        <w:right w:val="none" w:sz="0" w:space="0" w:color="auto"/>
      </w:divBdr>
    </w:div>
    <w:div w:id="630477532">
      <w:bodyDiv w:val="1"/>
      <w:marLeft w:val="0"/>
      <w:marRight w:val="0"/>
      <w:marTop w:val="0"/>
      <w:marBottom w:val="0"/>
      <w:divBdr>
        <w:top w:val="none" w:sz="0" w:space="0" w:color="auto"/>
        <w:left w:val="none" w:sz="0" w:space="0" w:color="auto"/>
        <w:bottom w:val="none" w:sz="0" w:space="0" w:color="auto"/>
        <w:right w:val="none" w:sz="0" w:space="0" w:color="auto"/>
      </w:divBdr>
    </w:div>
    <w:div w:id="717820105">
      <w:bodyDiv w:val="1"/>
      <w:marLeft w:val="0"/>
      <w:marRight w:val="0"/>
      <w:marTop w:val="0"/>
      <w:marBottom w:val="0"/>
      <w:divBdr>
        <w:top w:val="none" w:sz="0" w:space="0" w:color="auto"/>
        <w:left w:val="none" w:sz="0" w:space="0" w:color="auto"/>
        <w:bottom w:val="none" w:sz="0" w:space="0" w:color="auto"/>
        <w:right w:val="none" w:sz="0" w:space="0" w:color="auto"/>
      </w:divBdr>
    </w:div>
    <w:div w:id="719400241">
      <w:bodyDiv w:val="1"/>
      <w:marLeft w:val="0"/>
      <w:marRight w:val="0"/>
      <w:marTop w:val="0"/>
      <w:marBottom w:val="0"/>
      <w:divBdr>
        <w:top w:val="none" w:sz="0" w:space="0" w:color="auto"/>
        <w:left w:val="none" w:sz="0" w:space="0" w:color="auto"/>
        <w:bottom w:val="none" w:sz="0" w:space="0" w:color="auto"/>
        <w:right w:val="none" w:sz="0" w:space="0" w:color="auto"/>
      </w:divBdr>
    </w:div>
    <w:div w:id="743381048">
      <w:bodyDiv w:val="1"/>
      <w:marLeft w:val="0"/>
      <w:marRight w:val="0"/>
      <w:marTop w:val="0"/>
      <w:marBottom w:val="0"/>
      <w:divBdr>
        <w:top w:val="none" w:sz="0" w:space="0" w:color="auto"/>
        <w:left w:val="none" w:sz="0" w:space="0" w:color="auto"/>
        <w:bottom w:val="none" w:sz="0" w:space="0" w:color="auto"/>
        <w:right w:val="none" w:sz="0" w:space="0" w:color="auto"/>
      </w:divBdr>
    </w:div>
    <w:div w:id="785202019">
      <w:bodyDiv w:val="1"/>
      <w:marLeft w:val="0"/>
      <w:marRight w:val="0"/>
      <w:marTop w:val="0"/>
      <w:marBottom w:val="0"/>
      <w:divBdr>
        <w:top w:val="none" w:sz="0" w:space="0" w:color="auto"/>
        <w:left w:val="none" w:sz="0" w:space="0" w:color="auto"/>
        <w:bottom w:val="none" w:sz="0" w:space="0" w:color="auto"/>
        <w:right w:val="none" w:sz="0" w:space="0" w:color="auto"/>
      </w:divBdr>
    </w:div>
    <w:div w:id="1065298388">
      <w:bodyDiv w:val="1"/>
      <w:marLeft w:val="0"/>
      <w:marRight w:val="0"/>
      <w:marTop w:val="0"/>
      <w:marBottom w:val="0"/>
      <w:divBdr>
        <w:top w:val="none" w:sz="0" w:space="0" w:color="auto"/>
        <w:left w:val="none" w:sz="0" w:space="0" w:color="auto"/>
        <w:bottom w:val="none" w:sz="0" w:space="0" w:color="auto"/>
        <w:right w:val="none" w:sz="0" w:space="0" w:color="auto"/>
      </w:divBdr>
    </w:div>
    <w:div w:id="1215772507">
      <w:bodyDiv w:val="1"/>
      <w:marLeft w:val="0"/>
      <w:marRight w:val="0"/>
      <w:marTop w:val="0"/>
      <w:marBottom w:val="0"/>
      <w:divBdr>
        <w:top w:val="none" w:sz="0" w:space="0" w:color="auto"/>
        <w:left w:val="none" w:sz="0" w:space="0" w:color="auto"/>
        <w:bottom w:val="none" w:sz="0" w:space="0" w:color="auto"/>
        <w:right w:val="none" w:sz="0" w:space="0" w:color="auto"/>
      </w:divBdr>
    </w:div>
    <w:div w:id="1305701382">
      <w:bodyDiv w:val="1"/>
      <w:marLeft w:val="0"/>
      <w:marRight w:val="0"/>
      <w:marTop w:val="0"/>
      <w:marBottom w:val="0"/>
      <w:divBdr>
        <w:top w:val="none" w:sz="0" w:space="0" w:color="auto"/>
        <w:left w:val="none" w:sz="0" w:space="0" w:color="auto"/>
        <w:bottom w:val="none" w:sz="0" w:space="0" w:color="auto"/>
        <w:right w:val="none" w:sz="0" w:space="0" w:color="auto"/>
      </w:divBdr>
    </w:div>
    <w:div w:id="1321276209">
      <w:bodyDiv w:val="1"/>
      <w:marLeft w:val="0"/>
      <w:marRight w:val="0"/>
      <w:marTop w:val="0"/>
      <w:marBottom w:val="0"/>
      <w:divBdr>
        <w:top w:val="none" w:sz="0" w:space="0" w:color="auto"/>
        <w:left w:val="none" w:sz="0" w:space="0" w:color="auto"/>
        <w:bottom w:val="none" w:sz="0" w:space="0" w:color="auto"/>
        <w:right w:val="none" w:sz="0" w:space="0" w:color="auto"/>
      </w:divBdr>
    </w:div>
    <w:div w:id="1375498183">
      <w:bodyDiv w:val="1"/>
      <w:marLeft w:val="0"/>
      <w:marRight w:val="0"/>
      <w:marTop w:val="0"/>
      <w:marBottom w:val="0"/>
      <w:divBdr>
        <w:top w:val="none" w:sz="0" w:space="0" w:color="auto"/>
        <w:left w:val="none" w:sz="0" w:space="0" w:color="auto"/>
        <w:bottom w:val="none" w:sz="0" w:space="0" w:color="auto"/>
        <w:right w:val="none" w:sz="0" w:space="0" w:color="auto"/>
      </w:divBdr>
    </w:div>
    <w:div w:id="1566336750">
      <w:bodyDiv w:val="1"/>
      <w:marLeft w:val="0"/>
      <w:marRight w:val="0"/>
      <w:marTop w:val="0"/>
      <w:marBottom w:val="0"/>
      <w:divBdr>
        <w:top w:val="none" w:sz="0" w:space="0" w:color="auto"/>
        <w:left w:val="none" w:sz="0" w:space="0" w:color="auto"/>
        <w:bottom w:val="none" w:sz="0" w:space="0" w:color="auto"/>
        <w:right w:val="none" w:sz="0" w:space="0" w:color="auto"/>
      </w:divBdr>
    </w:div>
    <w:div w:id="1810199191">
      <w:bodyDiv w:val="1"/>
      <w:marLeft w:val="0"/>
      <w:marRight w:val="0"/>
      <w:marTop w:val="0"/>
      <w:marBottom w:val="0"/>
      <w:divBdr>
        <w:top w:val="none" w:sz="0" w:space="0" w:color="auto"/>
        <w:left w:val="none" w:sz="0" w:space="0" w:color="auto"/>
        <w:bottom w:val="none" w:sz="0" w:space="0" w:color="auto"/>
        <w:right w:val="none" w:sz="0" w:space="0" w:color="auto"/>
      </w:divBdr>
    </w:div>
    <w:div w:id="1825076016">
      <w:bodyDiv w:val="1"/>
      <w:marLeft w:val="0"/>
      <w:marRight w:val="0"/>
      <w:marTop w:val="0"/>
      <w:marBottom w:val="0"/>
      <w:divBdr>
        <w:top w:val="none" w:sz="0" w:space="0" w:color="auto"/>
        <w:left w:val="none" w:sz="0" w:space="0" w:color="auto"/>
        <w:bottom w:val="none" w:sz="0" w:space="0" w:color="auto"/>
        <w:right w:val="none" w:sz="0" w:space="0" w:color="auto"/>
      </w:divBdr>
    </w:div>
    <w:div w:id="1830944773">
      <w:bodyDiv w:val="1"/>
      <w:marLeft w:val="0"/>
      <w:marRight w:val="0"/>
      <w:marTop w:val="0"/>
      <w:marBottom w:val="0"/>
      <w:divBdr>
        <w:top w:val="none" w:sz="0" w:space="0" w:color="auto"/>
        <w:left w:val="none" w:sz="0" w:space="0" w:color="auto"/>
        <w:bottom w:val="none" w:sz="0" w:space="0" w:color="auto"/>
        <w:right w:val="none" w:sz="0" w:space="0" w:color="auto"/>
      </w:divBdr>
    </w:div>
    <w:div w:id="1832987369">
      <w:bodyDiv w:val="1"/>
      <w:marLeft w:val="0"/>
      <w:marRight w:val="0"/>
      <w:marTop w:val="0"/>
      <w:marBottom w:val="0"/>
      <w:divBdr>
        <w:top w:val="none" w:sz="0" w:space="0" w:color="auto"/>
        <w:left w:val="none" w:sz="0" w:space="0" w:color="auto"/>
        <w:bottom w:val="none" w:sz="0" w:space="0" w:color="auto"/>
        <w:right w:val="none" w:sz="0" w:space="0" w:color="auto"/>
      </w:divBdr>
    </w:div>
    <w:div w:id="1886789376">
      <w:bodyDiv w:val="1"/>
      <w:marLeft w:val="0"/>
      <w:marRight w:val="0"/>
      <w:marTop w:val="0"/>
      <w:marBottom w:val="0"/>
      <w:divBdr>
        <w:top w:val="none" w:sz="0" w:space="0" w:color="auto"/>
        <w:left w:val="none" w:sz="0" w:space="0" w:color="auto"/>
        <w:bottom w:val="none" w:sz="0" w:space="0" w:color="auto"/>
        <w:right w:val="none" w:sz="0" w:space="0" w:color="auto"/>
      </w:divBdr>
    </w:div>
    <w:div w:id="1892644838">
      <w:bodyDiv w:val="1"/>
      <w:marLeft w:val="0"/>
      <w:marRight w:val="0"/>
      <w:marTop w:val="0"/>
      <w:marBottom w:val="0"/>
      <w:divBdr>
        <w:top w:val="none" w:sz="0" w:space="0" w:color="auto"/>
        <w:left w:val="none" w:sz="0" w:space="0" w:color="auto"/>
        <w:bottom w:val="none" w:sz="0" w:space="0" w:color="auto"/>
        <w:right w:val="none" w:sz="0" w:space="0" w:color="auto"/>
      </w:divBdr>
    </w:div>
    <w:div w:id="1909535771">
      <w:bodyDiv w:val="1"/>
      <w:marLeft w:val="0"/>
      <w:marRight w:val="0"/>
      <w:marTop w:val="0"/>
      <w:marBottom w:val="0"/>
      <w:divBdr>
        <w:top w:val="none" w:sz="0" w:space="0" w:color="auto"/>
        <w:left w:val="none" w:sz="0" w:space="0" w:color="auto"/>
        <w:bottom w:val="none" w:sz="0" w:space="0" w:color="auto"/>
        <w:right w:val="none" w:sz="0" w:space="0" w:color="auto"/>
      </w:divBdr>
    </w:div>
    <w:div w:id="1914121546">
      <w:bodyDiv w:val="1"/>
      <w:marLeft w:val="0"/>
      <w:marRight w:val="0"/>
      <w:marTop w:val="0"/>
      <w:marBottom w:val="0"/>
      <w:divBdr>
        <w:top w:val="none" w:sz="0" w:space="0" w:color="auto"/>
        <w:left w:val="none" w:sz="0" w:space="0" w:color="auto"/>
        <w:bottom w:val="none" w:sz="0" w:space="0" w:color="auto"/>
        <w:right w:val="none" w:sz="0" w:space="0" w:color="auto"/>
      </w:divBdr>
    </w:div>
    <w:div w:id="1931430230">
      <w:bodyDiv w:val="1"/>
      <w:marLeft w:val="0"/>
      <w:marRight w:val="0"/>
      <w:marTop w:val="0"/>
      <w:marBottom w:val="0"/>
      <w:divBdr>
        <w:top w:val="none" w:sz="0" w:space="0" w:color="auto"/>
        <w:left w:val="none" w:sz="0" w:space="0" w:color="auto"/>
        <w:bottom w:val="none" w:sz="0" w:space="0" w:color="auto"/>
        <w:right w:val="none" w:sz="0" w:space="0" w:color="auto"/>
      </w:divBdr>
    </w:div>
    <w:div w:id="1948657578">
      <w:bodyDiv w:val="1"/>
      <w:marLeft w:val="0"/>
      <w:marRight w:val="0"/>
      <w:marTop w:val="0"/>
      <w:marBottom w:val="0"/>
      <w:divBdr>
        <w:top w:val="none" w:sz="0" w:space="0" w:color="auto"/>
        <w:left w:val="none" w:sz="0" w:space="0" w:color="auto"/>
        <w:bottom w:val="none" w:sz="0" w:space="0" w:color="auto"/>
        <w:right w:val="none" w:sz="0" w:space="0" w:color="auto"/>
      </w:divBdr>
    </w:div>
    <w:div w:id="1961060671">
      <w:bodyDiv w:val="1"/>
      <w:marLeft w:val="0"/>
      <w:marRight w:val="0"/>
      <w:marTop w:val="0"/>
      <w:marBottom w:val="0"/>
      <w:divBdr>
        <w:top w:val="none" w:sz="0" w:space="0" w:color="auto"/>
        <w:left w:val="none" w:sz="0" w:space="0" w:color="auto"/>
        <w:bottom w:val="none" w:sz="0" w:space="0" w:color="auto"/>
        <w:right w:val="none" w:sz="0" w:space="0" w:color="auto"/>
      </w:divBdr>
    </w:div>
    <w:div w:id="2019504844">
      <w:bodyDiv w:val="1"/>
      <w:marLeft w:val="0"/>
      <w:marRight w:val="0"/>
      <w:marTop w:val="0"/>
      <w:marBottom w:val="0"/>
      <w:divBdr>
        <w:top w:val="none" w:sz="0" w:space="0" w:color="auto"/>
        <w:left w:val="none" w:sz="0" w:space="0" w:color="auto"/>
        <w:bottom w:val="none" w:sz="0" w:space="0" w:color="auto"/>
        <w:right w:val="none" w:sz="0" w:space="0" w:color="auto"/>
      </w:divBdr>
    </w:div>
    <w:div w:id="2029015413">
      <w:bodyDiv w:val="1"/>
      <w:marLeft w:val="0"/>
      <w:marRight w:val="0"/>
      <w:marTop w:val="0"/>
      <w:marBottom w:val="0"/>
      <w:divBdr>
        <w:top w:val="none" w:sz="0" w:space="0" w:color="auto"/>
        <w:left w:val="none" w:sz="0" w:space="0" w:color="auto"/>
        <w:bottom w:val="none" w:sz="0" w:space="0" w:color="auto"/>
        <w:right w:val="none" w:sz="0" w:space="0" w:color="auto"/>
      </w:divBdr>
    </w:div>
    <w:div w:id="2038851808">
      <w:bodyDiv w:val="1"/>
      <w:marLeft w:val="0"/>
      <w:marRight w:val="0"/>
      <w:marTop w:val="0"/>
      <w:marBottom w:val="0"/>
      <w:divBdr>
        <w:top w:val="none" w:sz="0" w:space="0" w:color="auto"/>
        <w:left w:val="none" w:sz="0" w:space="0" w:color="auto"/>
        <w:bottom w:val="none" w:sz="0" w:space="0" w:color="auto"/>
        <w:right w:val="none" w:sz="0" w:space="0" w:color="auto"/>
      </w:divBdr>
    </w:div>
    <w:div w:id="2063669622">
      <w:bodyDiv w:val="1"/>
      <w:marLeft w:val="0"/>
      <w:marRight w:val="0"/>
      <w:marTop w:val="0"/>
      <w:marBottom w:val="0"/>
      <w:divBdr>
        <w:top w:val="none" w:sz="0" w:space="0" w:color="auto"/>
        <w:left w:val="none" w:sz="0" w:space="0" w:color="auto"/>
        <w:bottom w:val="none" w:sz="0" w:space="0" w:color="auto"/>
        <w:right w:val="none" w:sz="0" w:space="0" w:color="auto"/>
      </w:divBdr>
    </w:div>
    <w:div w:id="2085174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Arial"/>
        <a:cs typeface="Arial"/>
      </a:majorFont>
      <a:minorFont>
        <a:latin typeface="Calibri"/>
        <a:ea typeface="Arial"/>
        <a:cs typeface="Arial"/>
      </a:minorFont>
    </a:fontScheme>
    <a:fmtScheme name="Офіс">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B0F3D9-98C9-4CB0-B4CC-697C0397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5</Pages>
  <Words>5315</Words>
  <Characters>3030</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Nina.Bydantseva@bank.gov.ua</dc:creator>
  <cp:lastModifiedBy>Смаляна Тетяна Вікторівна</cp:lastModifiedBy>
  <cp:revision>123</cp:revision>
  <dcterms:created xsi:type="dcterms:W3CDTF">2025-09-08T13:33:00Z</dcterms:created>
  <dcterms:modified xsi:type="dcterms:W3CDTF">2026-01-23T11:57:00Z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