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0389B" w14:textId="51D2B6F0" w:rsidR="005B47AF" w:rsidRPr="0042000B" w:rsidRDefault="005B47AF" w:rsidP="005B47AF">
      <w:pPr>
        <w:tabs>
          <w:tab w:val="left" w:pos="8647"/>
        </w:tabs>
        <w:spacing w:line="216" w:lineRule="auto"/>
        <w:jc w:val="center"/>
        <w:outlineLvl w:val="0"/>
        <w:rPr>
          <w:b/>
          <w:color w:val="000000" w:themeColor="text1"/>
          <w:sz w:val="28"/>
          <w:szCs w:val="28"/>
        </w:rPr>
      </w:pPr>
      <w:r w:rsidRPr="0042000B">
        <w:rPr>
          <w:b/>
          <w:color w:val="000000" w:themeColor="text1"/>
          <w:sz w:val="28"/>
          <w:szCs w:val="28"/>
        </w:rPr>
        <w:t>ПОРІВНЯЛЬНА ТАБЛИЦЯ</w:t>
      </w:r>
    </w:p>
    <w:p w14:paraId="1BC0F313" w14:textId="77777777" w:rsidR="00C72143" w:rsidRPr="0042000B" w:rsidRDefault="00C72143" w:rsidP="00651875">
      <w:pPr>
        <w:tabs>
          <w:tab w:val="left" w:pos="8647"/>
        </w:tabs>
        <w:jc w:val="center"/>
        <w:outlineLvl w:val="0"/>
        <w:rPr>
          <w:b/>
          <w:color w:val="000000" w:themeColor="text1"/>
          <w:sz w:val="16"/>
          <w:szCs w:val="16"/>
          <w:lang w:val="ru-RU"/>
        </w:rPr>
      </w:pPr>
    </w:p>
    <w:p w14:paraId="5DBA1ABF" w14:textId="6B7EBF5E" w:rsidR="005B47AF" w:rsidRPr="0042000B" w:rsidRDefault="005B47AF" w:rsidP="00651875">
      <w:pPr>
        <w:tabs>
          <w:tab w:val="left" w:pos="840"/>
          <w:tab w:val="center" w:pos="3293"/>
        </w:tabs>
        <w:spacing w:before="240" w:after="240"/>
        <w:jc w:val="center"/>
        <w:rPr>
          <w:b/>
          <w:bCs/>
          <w:color w:val="000000" w:themeColor="text1"/>
          <w:sz w:val="28"/>
          <w:szCs w:val="28"/>
        </w:rPr>
      </w:pPr>
      <w:r w:rsidRPr="0042000B">
        <w:rPr>
          <w:b/>
          <w:color w:val="000000" w:themeColor="text1"/>
          <w:sz w:val="28"/>
          <w:szCs w:val="28"/>
        </w:rPr>
        <w:t xml:space="preserve">до </w:t>
      </w:r>
      <w:proofErr w:type="spellStart"/>
      <w:r w:rsidRPr="0042000B">
        <w:rPr>
          <w:b/>
          <w:color w:val="000000" w:themeColor="text1"/>
          <w:sz w:val="28"/>
          <w:szCs w:val="28"/>
        </w:rPr>
        <w:t>проєкту</w:t>
      </w:r>
      <w:proofErr w:type="spellEnd"/>
      <w:r w:rsidRPr="0042000B">
        <w:rPr>
          <w:b/>
          <w:color w:val="000000" w:themeColor="text1"/>
          <w:sz w:val="28"/>
          <w:szCs w:val="28"/>
        </w:rPr>
        <w:t xml:space="preserve"> постанови Правління Національного банку України </w:t>
      </w:r>
      <w:r w:rsidRPr="0042000B">
        <w:rPr>
          <w:b/>
          <w:color w:val="000000" w:themeColor="text1"/>
          <w:sz w:val="28"/>
          <w:szCs w:val="28"/>
          <w:lang w:val="ru-RU"/>
        </w:rPr>
        <w:t>“</w:t>
      </w:r>
      <w:r w:rsidR="00651875" w:rsidRPr="0042000B">
        <w:rPr>
          <w:b/>
          <w:bCs/>
          <w:color w:val="000000" w:themeColor="text1"/>
          <w:sz w:val="28"/>
          <w:szCs w:val="28"/>
        </w:rPr>
        <w:t>Пр</w:t>
      </w:r>
      <w:r w:rsidR="00E34DF1" w:rsidRPr="0042000B">
        <w:rPr>
          <w:b/>
          <w:bCs/>
          <w:color w:val="000000" w:themeColor="text1"/>
          <w:sz w:val="28"/>
          <w:szCs w:val="28"/>
        </w:rPr>
        <w:t>о</w:t>
      </w:r>
      <w:r w:rsidR="00651875" w:rsidRPr="0042000B">
        <w:rPr>
          <w:b/>
          <w:bCs/>
          <w:color w:val="000000" w:themeColor="text1"/>
          <w:sz w:val="28"/>
          <w:szCs w:val="28"/>
        </w:rPr>
        <w:t xml:space="preserve"> затвердження Змін до Правил складання та подання звітності учасниками ринку небанківських фінансових послуг до Національного банку України</w:t>
      </w:r>
      <w:r w:rsidRPr="0042000B">
        <w:rPr>
          <w:b/>
          <w:color w:val="000000" w:themeColor="text1"/>
          <w:sz w:val="28"/>
          <w:szCs w:val="28"/>
          <w:lang w:val="ru-RU"/>
        </w:rPr>
        <w:t xml:space="preserve">” </w:t>
      </w:r>
    </w:p>
    <w:p w14:paraId="514C0E86" w14:textId="71E1E00D" w:rsidR="005C386E" w:rsidRPr="0042000B" w:rsidRDefault="005C386E" w:rsidP="00651875">
      <w:pPr>
        <w:tabs>
          <w:tab w:val="left" w:pos="8647"/>
        </w:tabs>
        <w:jc w:val="center"/>
        <w:rPr>
          <w:b/>
          <w:color w:val="000000" w:themeColor="text1"/>
          <w:sz w:val="28"/>
          <w:szCs w:val="28"/>
        </w:r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3"/>
        <w:gridCol w:w="200"/>
        <w:gridCol w:w="10"/>
        <w:gridCol w:w="7513"/>
      </w:tblGrid>
      <w:tr w:rsidR="0042000B" w:rsidRPr="0042000B" w14:paraId="0C311017" w14:textId="77777777" w:rsidTr="00A24443">
        <w:trPr>
          <w:jc w:val="center"/>
        </w:trPr>
        <w:tc>
          <w:tcPr>
            <w:tcW w:w="7923" w:type="dxa"/>
            <w:gridSpan w:val="2"/>
          </w:tcPr>
          <w:p w14:paraId="6DD60E42" w14:textId="77777777" w:rsidR="005C386E" w:rsidRPr="0042000B" w:rsidRDefault="005C386E" w:rsidP="00AB0EFC">
            <w:pPr>
              <w:tabs>
                <w:tab w:val="left" w:pos="8647"/>
              </w:tabs>
              <w:jc w:val="both"/>
              <w:rPr>
                <w:b/>
                <w:bCs/>
                <w:color w:val="000000" w:themeColor="text1"/>
              </w:rPr>
            </w:pPr>
            <w:r w:rsidRPr="0042000B">
              <w:rPr>
                <w:b/>
                <w:color w:val="000000" w:themeColor="text1"/>
              </w:rPr>
              <w:t xml:space="preserve">Зміст положення (норми) чинного нормативно-правового </w:t>
            </w:r>
            <w:proofErr w:type="spellStart"/>
            <w:r w:rsidRPr="0042000B">
              <w:rPr>
                <w:b/>
                <w:color w:val="000000" w:themeColor="text1"/>
              </w:rPr>
              <w:t>акта</w:t>
            </w:r>
            <w:proofErr w:type="spellEnd"/>
          </w:p>
        </w:tc>
        <w:tc>
          <w:tcPr>
            <w:tcW w:w="7523" w:type="dxa"/>
            <w:gridSpan w:val="2"/>
          </w:tcPr>
          <w:p w14:paraId="47EDE32D" w14:textId="77777777" w:rsidR="005C386E" w:rsidRPr="0042000B" w:rsidRDefault="005C386E" w:rsidP="00AB0EFC">
            <w:pPr>
              <w:tabs>
                <w:tab w:val="left" w:pos="8647"/>
              </w:tabs>
              <w:jc w:val="both"/>
              <w:rPr>
                <w:b/>
                <w:bCs/>
                <w:color w:val="000000" w:themeColor="text1"/>
              </w:rPr>
            </w:pPr>
            <w:r w:rsidRPr="0042000B">
              <w:rPr>
                <w:b/>
                <w:color w:val="000000" w:themeColor="text1"/>
              </w:rPr>
              <w:t xml:space="preserve">Зміст відповідного положення (норми) </w:t>
            </w:r>
            <w:proofErr w:type="spellStart"/>
            <w:r w:rsidRPr="0042000B">
              <w:rPr>
                <w:b/>
                <w:color w:val="000000" w:themeColor="text1"/>
              </w:rPr>
              <w:t>проєкту</w:t>
            </w:r>
            <w:proofErr w:type="spellEnd"/>
            <w:r w:rsidRPr="0042000B">
              <w:rPr>
                <w:b/>
                <w:color w:val="000000" w:themeColor="text1"/>
              </w:rPr>
              <w:t xml:space="preserve"> нормативно-правового </w:t>
            </w:r>
            <w:proofErr w:type="spellStart"/>
            <w:r w:rsidRPr="0042000B">
              <w:rPr>
                <w:b/>
                <w:color w:val="000000" w:themeColor="text1"/>
              </w:rPr>
              <w:t>акта</w:t>
            </w:r>
            <w:proofErr w:type="spellEnd"/>
          </w:p>
        </w:tc>
      </w:tr>
      <w:tr w:rsidR="0042000B" w:rsidRPr="0042000B" w14:paraId="5323C9F8" w14:textId="77777777" w:rsidTr="00A24443">
        <w:trPr>
          <w:jc w:val="center"/>
        </w:trPr>
        <w:tc>
          <w:tcPr>
            <w:tcW w:w="7923" w:type="dxa"/>
            <w:gridSpan w:val="2"/>
          </w:tcPr>
          <w:p w14:paraId="5142F48F" w14:textId="77777777" w:rsidR="005C386E" w:rsidRPr="0042000B" w:rsidRDefault="005C386E" w:rsidP="00AB0EFC">
            <w:pPr>
              <w:tabs>
                <w:tab w:val="left" w:pos="8647"/>
              </w:tabs>
              <w:jc w:val="center"/>
              <w:rPr>
                <w:color w:val="000000" w:themeColor="text1"/>
              </w:rPr>
            </w:pPr>
            <w:r w:rsidRPr="0042000B">
              <w:rPr>
                <w:color w:val="000000" w:themeColor="text1"/>
              </w:rPr>
              <w:t>1</w:t>
            </w:r>
          </w:p>
        </w:tc>
        <w:tc>
          <w:tcPr>
            <w:tcW w:w="7523" w:type="dxa"/>
            <w:gridSpan w:val="2"/>
          </w:tcPr>
          <w:p w14:paraId="10ACE041" w14:textId="77777777" w:rsidR="005C386E" w:rsidRPr="0042000B" w:rsidRDefault="005C386E" w:rsidP="00AB0EFC">
            <w:pPr>
              <w:tabs>
                <w:tab w:val="left" w:pos="8647"/>
              </w:tabs>
              <w:jc w:val="center"/>
              <w:rPr>
                <w:color w:val="000000" w:themeColor="text1"/>
              </w:rPr>
            </w:pPr>
            <w:r w:rsidRPr="0042000B">
              <w:rPr>
                <w:color w:val="000000" w:themeColor="text1"/>
              </w:rPr>
              <w:t>2</w:t>
            </w:r>
          </w:p>
        </w:tc>
      </w:tr>
      <w:tr w:rsidR="0042000B" w:rsidRPr="0042000B" w14:paraId="1DA1083C" w14:textId="77777777" w:rsidTr="00A23B9A">
        <w:trPr>
          <w:jc w:val="center"/>
        </w:trPr>
        <w:tc>
          <w:tcPr>
            <w:tcW w:w="15446" w:type="dxa"/>
            <w:gridSpan w:val="4"/>
          </w:tcPr>
          <w:p w14:paraId="0D29F4CD" w14:textId="62B7A554" w:rsidR="00990E8B" w:rsidRPr="0042000B" w:rsidRDefault="00990E8B" w:rsidP="00990E8B">
            <w:pPr>
              <w:tabs>
                <w:tab w:val="left" w:pos="8647"/>
              </w:tabs>
              <w:jc w:val="center"/>
              <w:rPr>
                <w:color w:val="000000" w:themeColor="text1"/>
              </w:rPr>
            </w:pPr>
            <w:r w:rsidRPr="0042000B">
              <w:rPr>
                <w:b/>
                <w:color w:val="000000" w:themeColor="text1"/>
              </w:rPr>
              <w:t>Правила складання та подання звітності учасниками ринку небанківських фінансових послуг до Національного банку України, затверджених постановою Правління Національного банку України від 25 листопада 2021 року № 123 (зі змінами)</w:t>
            </w:r>
          </w:p>
        </w:tc>
      </w:tr>
      <w:tr w:rsidR="0042000B" w:rsidRPr="0042000B" w14:paraId="65CDB951" w14:textId="77777777" w:rsidTr="00A23B9A">
        <w:trPr>
          <w:jc w:val="center"/>
        </w:trPr>
        <w:tc>
          <w:tcPr>
            <w:tcW w:w="15446" w:type="dxa"/>
            <w:gridSpan w:val="4"/>
          </w:tcPr>
          <w:p w14:paraId="37702F27" w14:textId="2592F84E" w:rsidR="001E2499" w:rsidRPr="0042000B" w:rsidRDefault="001E2499" w:rsidP="00123132">
            <w:pPr>
              <w:tabs>
                <w:tab w:val="left" w:pos="8647"/>
              </w:tabs>
              <w:ind w:firstLine="457"/>
              <w:jc w:val="center"/>
              <w:rPr>
                <w:b/>
                <w:color w:val="000000" w:themeColor="text1"/>
              </w:rPr>
            </w:pPr>
            <w:r w:rsidRPr="0042000B">
              <w:rPr>
                <w:b/>
                <w:color w:val="000000" w:themeColor="text1"/>
              </w:rPr>
              <w:t>Текст Правил складання та подання звітності учасниками ринку небанківських фінансових послуг до Національного банку України</w:t>
            </w:r>
          </w:p>
        </w:tc>
      </w:tr>
      <w:tr w:rsidR="0042000B" w:rsidRPr="0042000B" w14:paraId="13BDB025" w14:textId="77777777" w:rsidTr="00A96B11">
        <w:trPr>
          <w:jc w:val="center"/>
        </w:trPr>
        <w:tc>
          <w:tcPr>
            <w:tcW w:w="15446" w:type="dxa"/>
            <w:gridSpan w:val="4"/>
          </w:tcPr>
          <w:p w14:paraId="5380EAD4" w14:textId="4544685A" w:rsidR="00F92271" w:rsidRPr="0042000B" w:rsidRDefault="00F92271" w:rsidP="00F92271">
            <w:pPr>
              <w:tabs>
                <w:tab w:val="left" w:pos="8647"/>
              </w:tabs>
              <w:ind w:firstLine="599"/>
              <w:rPr>
                <w:b/>
                <w:color w:val="000000" w:themeColor="text1"/>
              </w:rPr>
            </w:pPr>
            <w:r w:rsidRPr="0042000B">
              <w:rPr>
                <w:color w:val="000000" w:themeColor="text1"/>
              </w:rPr>
              <w:t>Розділ ІІ</w:t>
            </w:r>
          </w:p>
        </w:tc>
      </w:tr>
      <w:tr w:rsidR="0042000B" w:rsidRPr="0042000B" w14:paraId="6694A1C8" w14:textId="77777777" w:rsidTr="00BE1C40">
        <w:trPr>
          <w:jc w:val="center"/>
        </w:trPr>
        <w:tc>
          <w:tcPr>
            <w:tcW w:w="7933" w:type="dxa"/>
            <w:gridSpan w:val="3"/>
          </w:tcPr>
          <w:p w14:paraId="335CBB85" w14:textId="77777777" w:rsidR="00BE1C40" w:rsidRPr="0042000B" w:rsidRDefault="00BE1C40" w:rsidP="00123132">
            <w:pPr>
              <w:pStyle w:val="a3"/>
              <w:tabs>
                <w:tab w:val="left" w:pos="709"/>
              </w:tabs>
              <w:ind w:left="0" w:firstLine="599"/>
              <w:rPr>
                <w:color w:val="000000" w:themeColor="text1"/>
              </w:rPr>
            </w:pPr>
            <w:r w:rsidRPr="0042000B">
              <w:rPr>
                <w:color w:val="000000" w:themeColor="text1"/>
              </w:rPr>
              <w:t>9.</w:t>
            </w:r>
            <w:r w:rsidRPr="0042000B">
              <w:rPr>
                <w:color w:val="000000" w:themeColor="text1"/>
                <w:lang w:val="en-US"/>
              </w:rPr>
              <w:t> </w:t>
            </w:r>
            <w:r w:rsidRPr="0042000B">
              <w:rPr>
                <w:color w:val="000000" w:themeColor="text1"/>
              </w:rPr>
              <w:t xml:space="preserve">Національний банк установлює вимоги до порядку формування показників звітності у форматі </w:t>
            </w:r>
            <w:r w:rsidRPr="0042000B">
              <w:rPr>
                <w:color w:val="000000" w:themeColor="text1"/>
                <w:lang w:val="en-US"/>
              </w:rPr>
              <w:t>XML</w:t>
            </w:r>
            <w:r w:rsidRPr="0042000B">
              <w:rPr>
                <w:color w:val="000000" w:themeColor="text1"/>
              </w:rPr>
              <w:t>.</w:t>
            </w:r>
          </w:p>
          <w:p w14:paraId="0792BBA8" w14:textId="77777777" w:rsidR="00BE1C40" w:rsidRPr="0042000B" w:rsidRDefault="00BE1C40" w:rsidP="00BE1C40">
            <w:pPr>
              <w:pStyle w:val="a5"/>
              <w:spacing w:before="0" w:after="0"/>
              <w:ind w:firstLine="709"/>
              <w:jc w:val="both"/>
              <w:rPr>
                <w:color w:val="000000" w:themeColor="text1"/>
              </w:rPr>
            </w:pPr>
            <w:r w:rsidRPr="0042000B">
              <w:rPr>
                <w:color w:val="000000" w:themeColor="text1"/>
              </w:rPr>
              <w:t xml:space="preserve">Опис цих вимог наведено в Реєстрі показників, який містить інформацію щодо ідентифікаторів та назв показників, метрик, одиниць виміру, параметрів, рівня консолідації, некласифікованих реквізитів показників, посилань на законодавчі акти, правил та особливостей формування показників, номерів файлів, періодичності та строку їх подання, учасників ринку небанківських фінансових послуг, які подають дані звітності до Національного банку, описів контролю. </w:t>
            </w:r>
          </w:p>
          <w:p w14:paraId="2335C372" w14:textId="77777777" w:rsidR="00BE1C40" w:rsidRPr="0042000B" w:rsidRDefault="00BE1C40" w:rsidP="00123132">
            <w:pPr>
              <w:pStyle w:val="Default"/>
              <w:ind w:firstLine="599"/>
              <w:jc w:val="both"/>
              <w:rPr>
                <w:color w:val="000000" w:themeColor="text1"/>
              </w:rPr>
            </w:pPr>
            <w:r w:rsidRPr="0042000B">
              <w:rPr>
                <w:color w:val="000000" w:themeColor="text1"/>
              </w:rPr>
              <w:t xml:space="preserve">Реєстр показників розміщено на сторінці </w:t>
            </w:r>
            <w:r w:rsidRPr="0042000B">
              <w:rPr>
                <w:strike/>
                <w:color w:val="000000" w:themeColor="text1"/>
              </w:rPr>
              <w:t>офіційного Інтернет-представництва</w:t>
            </w:r>
            <w:r w:rsidRPr="00A26A36">
              <w:rPr>
                <w:color w:val="000000" w:themeColor="text1"/>
              </w:rPr>
              <w:t xml:space="preserve"> Національного банку </w:t>
            </w:r>
            <w:r w:rsidRPr="0042000B">
              <w:rPr>
                <w:color w:val="000000" w:themeColor="text1"/>
              </w:rPr>
              <w:t>в розділі “Статистика/Організація статистичної звітності/Реєстр показників звітності учасників ринку небанківських фінансових послуг” (далі – сторінка Реєстру показників).</w:t>
            </w:r>
          </w:p>
          <w:p w14:paraId="6097B4B8" w14:textId="77777777" w:rsidR="00BE1C40" w:rsidRPr="0042000B" w:rsidRDefault="00BE1C40" w:rsidP="00123132">
            <w:pPr>
              <w:pStyle w:val="a5"/>
              <w:spacing w:before="0" w:after="0"/>
              <w:ind w:firstLine="599"/>
              <w:jc w:val="both"/>
              <w:rPr>
                <w:color w:val="000000" w:themeColor="text1"/>
              </w:rPr>
            </w:pPr>
            <w:r w:rsidRPr="0042000B">
              <w:rPr>
                <w:color w:val="000000" w:themeColor="text1"/>
              </w:rPr>
              <w:t>Реєстр показників (основні складові), який включає ідентифікатори показників та їх назву, метрики, параметри, некласифіковані реквізити показника, номери файлів для подання показників, наведено в додатку 1 до цих Правил.</w:t>
            </w:r>
          </w:p>
          <w:p w14:paraId="431E2038" w14:textId="77777777" w:rsidR="00BE1C40" w:rsidRPr="0042000B" w:rsidRDefault="00BE1C40" w:rsidP="00BE1C40">
            <w:pPr>
              <w:tabs>
                <w:tab w:val="left" w:pos="8647"/>
              </w:tabs>
              <w:ind w:left="599"/>
              <w:rPr>
                <w:color w:val="000000" w:themeColor="text1"/>
              </w:rPr>
            </w:pPr>
          </w:p>
        </w:tc>
        <w:tc>
          <w:tcPr>
            <w:tcW w:w="7513" w:type="dxa"/>
          </w:tcPr>
          <w:p w14:paraId="103DB95F" w14:textId="77777777" w:rsidR="00BE1C40" w:rsidRPr="0042000B" w:rsidRDefault="00BE1C40" w:rsidP="00123132">
            <w:pPr>
              <w:pStyle w:val="a3"/>
              <w:tabs>
                <w:tab w:val="left" w:pos="709"/>
              </w:tabs>
              <w:ind w:left="0" w:firstLine="597"/>
              <w:jc w:val="both"/>
              <w:rPr>
                <w:color w:val="000000" w:themeColor="text1"/>
              </w:rPr>
            </w:pPr>
            <w:r w:rsidRPr="0042000B">
              <w:rPr>
                <w:color w:val="000000" w:themeColor="text1"/>
              </w:rPr>
              <w:t>9.</w:t>
            </w:r>
            <w:r w:rsidRPr="0042000B">
              <w:rPr>
                <w:color w:val="000000" w:themeColor="text1"/>
                <w:lang w:val="en-US"/>
              </w:rPr>
              <w:t> </w:t>
            </w:r>
            <w:r w:rsidRPr="0042000B">
              <w:rPr>
                <w:color w:val="000000" w:themeColor="text1"/>
              </w:rPr>
              <w:t xml:space="preserve">Національний банк установлює вимоги до порядку формування показників звітності у форматі </w:t>
            </w:r>
            <w:r w:rsidRPr="0042000B">
              <w:rPr>
                <w:color w:val="000000" w:themeColor="text1"/>
                <w:lang w:val="en-US"/>
              </w:rPr>
              <w:t>XML</w:t>
            </w:r>
            <w:r w:rsidRPr="0042000B">
              <w:rPr>
                <w:color w:val="000000" w:themeColor="text1"/>
              </w:rPr>
              <w:t>.</w:t>
            </w:r>
          </w:p>
          <w:p w14:paraId="2AFD19D3" w14:textId="77777777" w:rsidR="00BE1C40" w:rsidRPr="0042000B" w:rsidRDefault="00BE1C40" w:rsidP="00123132">
            <w:pPr>
              <w:pStyle w:val="a5"/>
              <w:spacing w:before="0" w:after="0"/>
              <w:ind w:firstLine="597"/>
              <w:jc w:val="both"/>
              <w:rPr>
                <w:color w:val="000000" w:themeColor="text1"/>
              </w:rPr>
            </w:pPr>
            <w:r w:rsidRPr="0042000B">
              <w:rPr>
                <w:color w:val="000000" w:themeColor="text1"/>
              </w:rPr>
              <w:t xml:space="preserve">Опис цих вимог наведено в Реєстрі показників, який містить інформацію щодо ідентифікаторів та назв показників, метрик, одиниць виміру, параметрів, рівня консолідації, некласифікованих реквізитів показників, посилань на законодавчі акти, правил та особливостей формування показників, номерів файлів, періодичності та строку їх подання, учасників ринку небанківських фінансових послуг, які подають дані звітності до Національного банку, описів контролю. </w:t>
            </w:r>
          </w:p>
          <w:p w14:paraId="4AD482DA" w14:textId="5B4E0D64" w:rsidR="00BE1C40" w:rsidRPr="0042000B" w:rsidRDefault="00BE1C40" w:rsidP="00123132">
            <w:pPr>
              <w:pStyle w:val="Default"/>
              <w:ind w:firstLine="597"/>
              <w:jc w:val="both"/>
              <w:rPr>
                <w:color w:val="000000" w:themeColor="text1"/>
              </w:rPr>
            </w:pPr>
            <w:r w:rsidRPr="0042000B">
              <w:rPr>
                <w:color w:val="000000" w:themeColor="text1"/>
              </w:rPr>
              <w:t xml:space="preserve">Реєстр показників розміщено на сторінці </w:t>
            </w:r>
            <w:r w:rsidR="00A350D7" w:rsidRPr="0042000B">
              <w:rPr>
                <w:b/>
                <w:color w:val="000000" w:themeColor="text1"/>
              </w:rPr>
              <w:t xml:space="preserve">Офіційного інтернет-представництва </w:t>
            </w:r>
            <w:r w:rsidR="00A350D7" w:rsidRPr="00A26A36">
              <w:rPr>
                <w:color w:val="000000" w:themeColor="text1"/>
              </w:rPr>
              <w:t>Національного банку</w:t>
            </w:r>
            <w:r w:rsidR="00A350D7" w:rsidRPr="0042000B">
              <w:rPr>
                <w:b/>
                <w:color w:val="000000" w:themeColor="text1"/>
              </w:rPr>
              <w:t xml:space="preserve"> </w:t>
            </w:r>
            <w:r w:rsidRPr="0042000B">
              <w:rPr>
                <w:color w:val="000000" w:themeColor="text1"/>
              </w:rPr>
              <w:t>в розділі “Статистика/Організація статистичної звітності/Реєстр показників звітності учасників ринку небанківських фінансових послуг” (далі – сторінка Реєстру показників).</w:t>
            </w:r>
          </w:p>
          <w:p w14:paraId="55ACBECF" w14:textId="77777777" w:rsidR="00BE1C40" w:rsidRPr="0042000B" w:rsidRDefault="00BE1C40" w:rsidP="00123132">
            <w:pPr>
              <w:pStyle w:val="a5"/>
              <w:spacing w:before="0" w:after="0"/>
              <w:ind w:firstLine="597"/>
              <w:jc w:val="both"/>
              <w:rPr>
                <w:color w:val="000000" w:themeColor="text1"/>
              </w:rPr>
            </w:pPr>
            <w:r w:rsidRPr="0042000B">
              <w:rPr>
                <w:color w:val="000000" w:themeColor="text1"/>
              </w:rPr>
              <w:t>Реєстр показників (основні складові), який включає ідентифікатори показників та їх назву, метрики, параметри, некласифіковані реквізити показника, номери файлів для подання показників, наведено в додатку 1 до цих Правил.</w:t>
            </w:r>
          </w:p>
          <w:p w14:paraId="75C6CC32" w14:textId="77777777" w:rsidR="00BE1C40" w:rsidRPr="0042000B" w:rsidRDefault="00BE1C40" w:rsidP="00123132">
            <w:pPr>
              <w:tabs>
                <w:tab w:val="left" w:pos="8647"/>
              </w:tabs>
              <w:ind w:firstLine="597"/>
              <w:jc w:val="center"/>
              <w:rPr>
                <w:b/>
                <w:color w:val="000000" w:themeColor="text1"/>
              </w:rPr>
            </w:pPr>
          </w:p>
        </w:tc>
      </w:tr>
      <w:tr w:rsidR="0042000B" w:rsidRPr="0042000B" w14:paraId="40A7E97F" w14:textId="77777777" w:rsidTr="00BE1C40">
        <w:trPr>
          <w:jc w:val="center"/>
        </w:trPr>
        <w:tc>
          <w:tcPr>
            <w:tcW w:w="7933" w:type="dxa"/>
            <w:gridSpan w:val="3"/>
          </w:tcPr>
          <w:p w14:paraId="27401513" w14:textId="77777777" w:rsidR="00A350D7" w:rsidRPr="0042000B" w:rsidRDefault="00A350D7" w:rsidP="00123132">
            <w:pPr>
              <w:ind w:firstLine="599"/>
              <w:jc w:val="both"/>
              <w:rPr>
                <w:color w:val="000000" w:themeColor="text1"/>
                <w:lang w:eastAsia="en-US"/>
              </w:rPr>
            </w:pPr>
            <w:r w:rsidRPr="0042000B">
              <w:rPr>
                <w:color w:val="000000" w:themeColor="text1"/>
              </w:rPr>
              <w:lastRenderedPageBreak/>
              <w:t>13.</w:t>
            </w:r>
            <w:r w:rsidRPr="0042000B">
              <w:rPr>
                <w:color w:val="000000" w:themeColor="text1"/>
                <w:lang w:val="en-US"/>
              </w:rPr>
              <w:t> </w:t>
            </w:r>
            <w:r w:rsidRPr="0042000B">
              <w:rPr>
                <w:color w:val="000000" w:themeColor="text1"/>
              </w:rPr>
              <w:t xml:space="preserve">Параметри та їх значення </w:t>
            </w:r>
            <w:r w:rsidRPr="0042000B">
              <w:rPr>
                <w:color w:val="000000" w:themeColor="text1"/>
                <w:lang w:eastAsia="en-US"/>
              </w:rPr>
              <w:t>для формування показників звітності наведено</w:t>
            </w:r>
            <w:r w:rsidRPr="0042000B">
              <w:rPr>
                <w:color w:val="000000" w:themeColor="text1"/>
              </w:rPr>
              <w:t xml:space="preserve"> у відповідних довідниках.</w:t>
            </w:r>
            <w:r w:rsidRPr="0042000B">
              <w:rPr>
                <w:color w:val="000000" w:themeColor="text1"/>
                <w:lang w:eastAsia="en-US"/>
              </w:rPr>
              <w:t xml:space="preserve"> </w:t>
            </w:r>
          </w:p>
          <w:p w14:paraId="60753578" w14:textId="77777777" w:rsidR="00A350D7" w:rsidRPr="0042000B" w:rsidRDefault="00A350D7" w:rsidP="00123132">
            <w:pPr>
              <w:ind w:firstLine="599"/>
              <w:jc w:val="both"/>
              <w:rPr>
                <w:color w:val="000000" w:themeColor="text1"/>
                <w:lang w:eastAsia="en-US"/>
              </w:rPr>
            </w:pPr>
            <w:r w:rsidRPr="0042000B">
              <w:rPr>
                <w:color w:val="000000" w:themeColor="text1"/>
                <w:lang w:eastAsia="en-US"/>
              </w:rPr>
              <w:t>Перелік довідників, які використовуються для формування показників звітності, наведено в додатку 2 до цих Правил</w:t>
            </w:r>
            <w:r w:rsidRPr="0042000B">
              <w:rPr>
                <w:color w:val="000000" w:themeColor="text1"/>
              </w:rPr>
              <w:t>.</w:t>
            </w:r>
            <w:r w:rsidRPr="0042000B">
              <w:rPr>
                <w:color w:val="000000" w:themeColor="text1"/>
                <w:lang w:eastAsia="en-US"/>
              </w:rPr>
              <w:t xml:space="preserve"> </w:t>
            </w:r>
          </w:p>
          <w:p w14:paraId="0B9125F2" w14:textId="77777777" w:rsidR="00A350D7" w:rsidRPr="0042000B" w:rsidRDefault="00A350D7" w:rsidP="00123132">
            <w:pPr>
              <w:ind w:firstLine="599"/>
              <w:jc w:val="both"/>
              <w:rPr>
                <w:color w:val="000000" w:themeColor="text1"/>
              </w:rPr>
            </w:pPr>
            <w:r w:rsidRPr="0042000B">
              <w:rPr>
                <w:color w:val="000000" w:themeColor="text1"/>
              </w:rPr>
              <w:t xml:space="preserve">Параметри та їх значення розміщено на сторінці </w:t>
            </w:r>
            <w:r w:rsidRPr="0042000B">
              <w:rPr>
                <w:strike/>
                <w:color w:val="000000" w:themeColor="text1"/>
              </w:rPr>
              <w:t>офіційного Інтернет-представництва</w:t>
            </w:r>
            <w:r w:rsidRPr="00A26A36">
              <w:rPr>
                <w:color w:val="000000" w:themeColor="text1"/>
              </w:rPr>
              <w:t xml:space="preserve"> Національного банку</w:t>
            </w:r>
            <w:r w:rsidRPr="0042000B">
              <w:rPr>
                <w:color w:val="000000" w:themeColor="text1"/>
              </w:rPr>
              <w:t xml:space="preserve"> в розділі “Статистика/Організація статистичної звітності/Довідники для складання звітності” (далі – сторінка довідників).</w:t>
            </w:r>
          </w:p>
          <w:p w14:paraId="05D1E493" w14:textId="77777777" w:rsidR="00A350D7" w:rsidRPr="0042000B" w:rsidRDefault="00A350D7" w:rsidP="00123132">
            <w:pPr>
              <w:pStyle w:val="a3"/>
              <w:tabs>
                <w:tab w:val="left" w:pos="709"/>
              </w:tabs>
              <w:ind w:left="0" w:firstLine="599"/>
              <w:rPr>
                <w:color w:val="000000" w:themeColor="text1"/>
              </w:rPr>
            </w:pPr>
          </w:p>
        </w:tc>
        <w:tc>
          <w:tcPr>
            <w:tcW w:w="7513" w:type="dxa"/>
          </w:tcPr>
          <w:p w14:paraId="6B64C474" w14:textId="77777777" w:rsidR="00A350D7" w:rsidRPr="0042000B" w:rsidRDefault="00A350D7" w:rsidP="00123132">
            <w:pPr>
              <w:ind w:firstLine="597"/>
              <w:jc w:val="both"/>
              <w:rPr>
                <w:color w:val="000000" w:themeColor="text1"/>
                <w:lang w:eastAsia="en-US"/>
              </w:rPr>
            </w:pPr>
            <w:r w:rsidRPr="0042000B">
              <w:rPr>
                <w:color w:val="000000" w:themeColor="text1"/>
              </w:rPr>
              <w:t>13.</w:t>
            </w:r>
            <w:r w:rsidRPr="0042000B">
              <w:rPr>
                <w:color w:val="000000" w:themeColor="text1"/>
                <w:lang w:val="en-US"/>
              </w:rPr>
              <w:t> </w:t>
            </w:r>
            <w:r w:rsidRPr="0042000B">
              <w:rPr>
                <w:color w:val="000000" w:themeColor="text1"/>
              </w:rPr>
              <w:t xml:space="preserve">Параметри та їх значення </w:t>
            </w:r>
            <w:r w:rsidRPr="0042000B">
              <w:rPr>
                <w:color w:val="000000" w:themeColor="text1"/>
                <w:lang w:eastAsia="en-US"/>
              </w:rPr>
              <w:t>для формування показників звітності наведено</w:t>
            </w:r>
            <w:r w:rsidRPr="0042000B">
              <w:rPr>
                <w:color w:val="000000" w:themeColor="text1"/>
              </w:rPr>
              <w:t xml:space="preserve"> у відповідних довідниках.</w:t>
            </w:r>
            <w:r w:rsidRPr="0042000B">
              <w:rPr>
                <w:color w:val="000000" w:themeColor="text1"/>
                <w:lang w:eastAsia="en-US"/>
              </w:rPr>
              <w:t xml:space="preserve"> </w:t>
            </w:r>
          </w:p>
          <w:p w14:paraId="13D18E1B" w14:textId="77777777" w:rsidR="00A350D7" w:rsidRPr="0042000B" w:rsidRDefault="00A350D7" w:rsidP="00123132">
            <w:pPr>
              <w:ind w:firstLine="597"/>
              <w:jc w:val="both"/>
              <w:rPr>
                <w:color w:val="000000" w:themeColor="text1"/>
                <w:lang w:eastAsia="en-US"/>
              </w:rPr>
            </w:pPr>
            <w:r w:rsidRPr="0042000B">
              <w:rPr>
                <w:color w:val="000000" w:themeColor="text1"/>
                <w:lang w:eastAsia="en-US"/>
              </w:rPr>
              <w:t>Перелік довідників, які використовуються для формування показників звітності, наведено в додатку 2 до цих Правил</w:t>
            </w:r>
            <w:r w:rsidRPr="0042000B">
              <w:rPr>
                <w:color w:val="000000" w:themeColor="text1"/>
              </w:rPr>
              <w:t>.</w:t>
            </w:r>
            <w:r w:rsidRPr="0042000B">
              <w:rPr>
                <w:color w:val="000000" w:themeColor="text1"/>
                <w:lang w:eastAsia="en-US"/>
              </w:rPr>
              <w:t xml:space="preserve"> </w:t>
            </w:r>
          </w:p>
          <w:p w14:paraId="69454DF0" w14:textId="6AA2476D" w:rsidR="00A350D7" w:rsidRPr="0042000B" w:rsidRDefault="00A350D7" w:rsidP="00123132">
            <w:pPr>
              <w:ind w:firstLine="597"/>
              <w:jc w:val="both"/>
              <w:rPr>
                <w:color w:val="000000" w:themeColor="text1"/>
              </w:rPr>
            </w:pPr>
            <w:r w:rsidRPr="0042000B">
              <w:rPr>
                <w:color w:val="000000" w:themeColor="text1"/>
              </w:rPr>
              <w:t xml:space="preserve">Параметри та їх значення розміщено на сторінці </w:t>
            </w:r>
            <w:r w:rsidRPr="0042000B">
              <w:rPr>
                <w:b/>
                <w:color w:val="000000" w:themeColor="text1"/>
              </w:rPr>
              <w:t xml:space="preserve">Офіційного інтернет-представництва </w:t>
            </w:r>
            <w:r w:rsidRPr="00A26A36">
              <w:rPr>
                <w:color w:val="000000" w:themeColor="text1"/>
              </w:rPr>
              <w:t>Національного банку</w:t>
            </w:r>
            <w:r w:rsidRPr="0042000B">
              <w:rPr>
                <w:b/>
                <w:color w:val="000000" w:themeColor="text1"/>
              </w:rPr>
              <w:t xml:space="preserve"> </w:t>
            </w:r>
            <w:r w:rsidRPr="0042000B">
              <w:rPr>
                <w:color w:val="000000" w:themeColor="text1"/>
              </w:rPr>
              <w:t>в розділі “Статистика/Організація статистичної звітності/Довідники для складання звітності” (далі – сторінка довідників).</w:t>
            </w:r>
          </w:p>
          <w:p w14:paraId="603A8908" w14:textId="77777777" w:rsidR="00A350D7" w:rsidRPr="0042000B" w:rsidRDefault="00A350D7" w:rsidP="00123132">
            <w:pPr>
              <w:pStyle w:val="a3"/>
              <w:tabs>
                <w:tab w:val="left" w:pos="709"/>
              </w:tabs>
              <w:ind w:left="0" w:firstLine="597"/>
              <w:jc w:val="both"/>
              <w:rPr>
                <w:color w:val="000000" w:themeColor="text1"/>
              </w:rPr>
            </w:pPr>
          </w:p>
        </w:tc>
      </w:tr>
      <w:tr w:rsidR="0042000B" w:rsidRPr="0042000B" w14:paraId="65F0A000" w14:textId="77777777" w:rsidTr="00A96B11">
        <w:trPr>
          <w:jc w:val="center"/>
        </w:trPr>
        <w:tc>
          <w:tcPr>
            <w:tcW w:w="15446" w:type="dxa"/>
            <w:gridSpan w:val="4"/>
          </w:tcPr>
          <w:p w14:paraId="7558ACF8" w14:textId="272B0D5F" w:rsidR="00F92271" w:rsidRPr="0042000B" w:rsidRDefault="00F92271" w:rsidP="00F92271">
            <w:pPr>
              <w:ind w:firstLine="599"/>
              <w:jc w:val="both"/>
              <w:rPr>
                <w:color w:val="000000" w:themeColor="text1"/>
              </w:rPr>
            </w:pPr>
            <w:r w:rsidRPr="0042000B">
              <w:rPr>
                <w:color w:val="000000" w:themeColor="text1"/>
              </w:rPr>
              <w:t>Розділ ІІІ</w:t>
            </w:r>
          </w:p>
        </w:tc>
      </w:tr>
      <w:tr w:rsidR="0042000B" w:rsidRPr="0042000B" w14:paraId="79CDA002" w14:textId="77777777" w:rsidTr="00BE1C40">
        <w:trPr>
          <w:jc w:val="center"/>
        </w:trPr>
        <w:tc>
          <w:tcPr>
            <w:tcW w:w="7933" w:type="dxa"/>
            <w:gridSpan w:val="3"/>
          </w:tcPr>
          <w:p w14:paraId="76E1038D" w14:textId="77777777" w:rsidR="00A350D7" w:rsidRPr="0042000B" w:rsidRDefault="00A350D7" w:rsidP="00F92271">
            <w:pPr>
              <w:ind w:firstLine="599"/>
              <w:jc w:val="both"/>
              <w:rPr>
                <w:color w:val="000000" w:themeColor="text1"/>
                <w:lang w:eastAsia="en-US"/>
              </w:rPr>
            </w:pPr>
            <w:r w:rsidRPr="0042000B">
              <w:rPr>
                <w:color w:val="000000" w:themeColor="text1"/>
              </w:rPr>
              <w:t>21.</w:t>
            </w:r>
            <w:r w:rsidRPr="0042000B">
              <w:rPr>
                <w:color w:val="000000" w:themeColor="text1"/>
                <w:lang w:val="en-US"/>
              </w:rPr>
              <w:t> </w:t>
            </w:r>
            <w:r w:rsidRPr="0042000B">
              <w:rPr>
                <w:color w:val="000000" w:themeColor="text1"/>
              </w:rPr>
              <w:t xml:space="preserve">Інструкція щодо подання звітності учасниками ринку небанківських фінансових послуг до Національного банку розміщена на сторінці </w:t>
            </w:r>
            <w:r w:rsidRPr="0042000B">
              <w:rPr>
                <w:strike/>
                <w:color w:val="000000" w:themeColor="text1"/>
              </w:rPr>
              <w:t>офіційного Інтернет-представництва</w:t>
            </w:r>
            <w:r w:rsidRPr="00A26A36">
              <w:rPr>
                <w:color w:val="000000" w:themeColor="text1"/>
              </w:rPr>
              <w:t xml:space="preserve"> Національного банку</w:t>
            </w:r>
            <w:r w:rsidRPr="0042000B">
              <w:rPr>
                <w:color w:val="000000" w:themeColor="text1"/>
              </w:rPr>
              <w:t xml:space="preserve"> в розділі “Статистика/Організація статистичної звітності/Інструкція щодо подання звітності учасниками ринку небанківських фінансових послуг до Національного банку України” (далі – Інструкція щодо подання звітності). Інструкція щодо подання звітності містить опис технічних питань до подання даних звітності.</w:t>
            </w:r>
            <w:bookmarkStart w:id="0" w:name="_GoBack"/>
            <w:bookmarkEnd w:id="0"/>
          </w:p>
          <w:p w14:paraId="08B32609" w14:textId="77777777" w:rsidR="00A350D7" w:rsidRPr="0042000B" w:rsidRDefault="00A350D7" w:rsidP="00F92271">
            <w:pPr>
              <w:ind w:firstLine="599"/>
              <w:jc w:val="both"/>
              <w:rPr>
                <w:color w:val="000000" w:themeColor="text1"/>
              </w:rPr>
            </w:pPr>
          </w:p>
        </w:tc>
        <w:tc>
          <w:tcPr>
            <w:tcW w:w="7513" w:type="dxa"/>
          </w:tcPr>
          <w:p w14:paraId="4DB4E6A4" w14:textId="3CAB1AC0" w:rsidR="00A350D7" w:rsidRPr="0042000B" w:rsidRDefault="00A350D7" w:rsidP="00A350D7">
            <w:pPr>
              <w:ind w:firstLine="709"/>
              <w:jc w:val="both"/>
              <w:rPr>
                <w:color w:val="000000" w:themeColor="text1"/>
                <w:lang w:eastAsia="en-US"/>
              </w:rPr>
            </w:pPr>
            <w:r w:rsidRPr="0042000B">
              <w:rPr>
                <w:color w:val="000000" w:themeColor="text1"/>
              </w:rPr>
              <w:t>21.</w:t>
            </w:r>
            <w:r w:rsidRPr="0042000B">
              <w:rPr>
                <w:color w:val="000000" w:themeColor="text1"/>
                <w:lang w:val="en-US"/>
              </w:rPr>
              <w:t> </w:t>
            </w:r>
            <w:r w:rsidRPr="0042000B">
              <w:rPr>
                <w:color w:val="000000" w:themeColor="text1"/>
              </w:rPr>
              <w:t xml:space="preserve">Інструкція щодо подання звітності учасниками ринку небанківських фінансових послуг до Національного банку розміщена на сторінці </w:t>
            </w:r>
            <w:r w:rsidRPr="0042000B">
              <w:rPr>
                <w:b/>
                <w:color w:val="000000" w:themeColor="text1"/>
              </w:rPr>
              <w:t xml:space="preserve">Офіційного інтернет-представництва </w:t>
            </w:r>
            <w:r w:rsidRPr="00A26A36">
              <w:rPr>
                <w:color w:val="000000" w:themeColor="text1"/>
              </w:rPr>
              <w:t>Національного банку</w:t>
            </w:r>
            <w:r w:rsidRPr="0042000B">
              <w:rPr>
                <w:b/>
                <w:color w:val="000000" w:themeColor="text1"/>
              </w:rPr>
              <w:t xml:space="preserve"> </w:t>
            </w:r>
            <w:r w:rsidRPr="0042000B">
              <w:rPr>
                <w:color w:val="000000" w:themeColor="text1"/>
              </w:rPr>
              <w:t>в розділі “Статистика/Організація статистичної звітності/Інструкція щодо подання звітності учасниками ринку небанківських фінансових послуг до Національного банку України” (далі – Інструкція щодо подання звітності). Інструкція щодо подання звітності містить опис технічних питань до подання даних звітності.</w:t>
            </w:r>
          </w:p>
          <w:p w14:paraId="5BC6EF0D" w14:textId="77777777" w:rsidR="00A350D7" w:rsidRPr="0042000B" w:rsidRDefault="00A350D7" w:rsidP="00A350D7">
            <w:pPr>
              <w:ind w:firstLine="709"/>
              <w:jc w:val="both"/>
              <w:rPr>
                <w:color w:val="000000" w:themeColor="text1"/>
              </w:rPr>
            </w:pPr>
          </w:p>
        </w:tc>
      </w:tr>
      <w:tr w:rsidR="0042000B" w:rsidRPr="0042000B" w14:paraId="44ADB6B3" w14:textId="77777777" w:rsidTr="00BE1C40">
        <w:trPr>
          <w:jc w:val="center"/>
        </w:trPr>
        <w:tc>
          <w:tcPr>
            <w:tcW w:w="7933" w:type="dxa"/>
            <w:gridSpan w:val="3"/>
          </w:tcPr>
          <w:p w14:paraId="53EF1195" w14:textId="0D69DC87" w:rsidR="002C0A9A" w:rsidRPr="0042000B" w:rsidRDefault="002C0A9A" w:rsidP="00F92271">
            <w:pPr>
              <w:ind w:firstLine="599"/>
              <w:jc w:val="both"/>
              <w:rPr>
                <w:rStyle w:val="afb"/>
                <w:b w:val="0"/>
                <w:color w:val="000000" w:themeColor="text1"/>
              </w:rPr>
            </w:pPr>
            <w:r w:rsidRPr="0042000B">
              <w:rPr>
                <w:color w:val="000000" w:themeColor="text1"/>
              </w:rPr>
              <w:t xml:space="preserve">23. Керівник учасника ринку небанківських фінансових послуг або уповноважена особа, яка виконує його обов’язки, відомості про яких містяться в </w:t>
            </w:r>
            <w:r w:rsidRPr="0042000B">
              <w:rPr>
                <w:color w:val="000000" w:themeColor="text1"/>
                <w:spacing w:val="2"/>
                <w:shd w:val="clear" w:color="auto" w:fill="FFFFFF"/>
              </w:rPr>
              <w:t>Єдиному державному реєстрі юридичних осіб, фізичних осіб-підприємців та громадських формувань (далі – Єдиний державний реєстр)</w:t>
            </w:r>
            <w:r w:rsidRPr="0042000B">
              <w:rPr>
                <w:bCs/>
                <w:color w:val="000000" w:themeColor="text1"/>
              </w:rPr>
              <w:t xml:space="preserve"> та які можуть вчиняти дії від імені юридичної особи</w:t>
            </w:r>
            <w:r w:rsidRPr="0042000B">
              <w:rPr>
                <w:color w:val="000000" w:themeColor="text1"/>
              </w:rPr>
              <w:t>, які засвідчили своїм кваліфікованим електронним підписом (далі – КЕП) дані звітності, несуть відповідальність за порядок заповнення (складання), повноту, достовірність та дотримання строку подання даних звітності до Національного банку.</w:t>
            </w:r>
          </w:p>
          <w:p w14:paraId="15826DB4" w14:textId="77777777" w:rsidR="002C0A9A" w:rsidRPr="0042000B" w:rsidRDefault="002C0A9A" w:rsidP="00F92271">
            <w:pPr>
              <w:pStyle w:val="Default"/>
              <w:ind w:firstLine="599"/>
              <w:jc w:val="both"/>
              <w:rPr>
                <w:bCs/>
                <w:color w:val="000000" w:themeColor="text1"/>
              </w:rPr>
            </w:pPr>
            <w:r w:rsidRPr="0042000B">
              <w:rPr>
                <w:bCs/>
                <w:color w:val="000000" w:themeColor="text1"/>
              </w:rPr>
              <w:t xml:space="preserve">Учасник ринку небанківських фінансових послуг, якщо дані звітності засвідчені КЕП інших осіб, інформація про яких не міститься в Єдиному державному реєстрі, повинен одночасно з даними звітності подати копії документів (копії установчих та/або організаційно-розпорядчих документів </w:t>
            </w:r>
            <w:r w:rsidRPr="0042000B">
              <w:rPr>
                <w:bCs/>
                <w:color w:val="000000" w:themeColor="text1"/>
              </w:rPr>
              <w:lastRenderedPageBreak/>
              <w:t xml:space="preserve">установи), що підтверджують право таких осіб засвідчувати своїми підписами документи учасника ринку небанківських фінансових послуг. Документи подаються на </w:t>
            </w:r>
            <w:r w:rsidRPr="0042000B">
              <w:rPr>
                <w:color w:val="000000" w:themeColor="text1"/>
              </w:rPr>
              <w:t xml:space="preserve">адресу електронної пошти  </w:t>
            </w:r>
            <w:hyperlink r:id="rId8" w:history="1">
              <w:r w:rsidRPr="0042000B">
                <w:rPr>
                  <w:rStyle w:val="a7"/>
                  <w:color w:val="000000" w:themeColor="text1"/>
                </w:rPr>
                <w:t>zvit@bank.gov.ua</w:t>
              </w:r>
            </w:hyperlink>
            <w:r w:rsidRPr="0042000B">
              <w:rPr>
                <w:bCs/>
                <w:color w:val="000000" w:themeColor="text1"/>
              </w:rPr>
              <w:t xml:space="preserve"> із супровідним листом з поясненням причин  щодо засвідчення КЕП іншою особою та переліком файлів з показниками звітності, які засвідчені КЕП іншої особи. </w:t>
            </w:r>
          </w:p>
          <w:p w14:paraId="77AF61E3" w14:textId="77777777" w:rsidR="002C0A9A" w:rsidRPr="0042000B" w:rsidRDefault="002C0A9A" w:rsidP="00F92271">
            <w:pPr>
              <w:ind w:firstLine="599"/>
              <w:jc w:val="both"/>
              <w:rPr>
                <w:color w:val="000000" w:themeColor="text1"/>
              </w:rPr>
            </w:pPr>
          </w:p>
        </w:tc>
        <w:tc>
          <w:tcPr>
            <w:tcW w:w="7513" w:type="dxa"/>
          </w:tcPr>
          <w:p w14:paraId="0D2DC5E6" w14:textId="2599B3F0" w:rsidR="002C0A9A" w:rsidRPr="0042000B" w:rsidRDefault="002C0A9A" w:rsidP="002C0A9A">
            <w:pPr>
              <w:ind w:firstLine="709"/>
              <w:jc w:val="both"/>
              <w:rPr>
                <w:rStyle w:val="afb"/>
                <w:b w:val="0"/>
                <w:color w:val="000000" w:themeColor="text1"/>
              </w:rPr>
            </w:pPr>
            <w:r w:rsidRPr="0042000B">
              <w:rPr>
                <w:color w:val="000000" w:themeColor="text1"/>
              </w:rPr>
              <w:lastRenderedPageBreak/>
              <w:t xml:space="preserve">23. Керівник учасника ринку небанківських фінансових послуг або уповноважена особа, яка виконує його обов’язки, відомості про яких містяться в </w:t>
            </w:r>
            <w:r w:rsidRPr="0042000B">
              <w:rPr>
                <w:color w:val="000000" w:themeColor="text1"/>
                <w:spacing w:val="2"/>
                <w:shd w:val="clear" w:color="auto" w:fill="FFFFFF"/>
              </w:rPr>
              <w:t>Єдиному державному реєстрі юридичних осіб, фізичних осіб-підприємців та громадських формувань (далі – Єдиний державний реєстр)</w:t>
            </w:r>
            <w:r w:rsidRPr="0042000B">
              <w:rPr>
                <w:bCs/>
                <w:color w:val="000000" w:themeColor="text1"/>
              </w:rPr>
              <w:t xml:space="preserve"> та які можуть вчиняти дії від імені юридичної особи</w:t>
            </w:r>
            <w:r w:rsidRPr="0042000B">
              <w:rPr>
                <w:color w:val="000000" w:themeColor="text1"/>
              </w:rPr>
              <w:t xml:space="preserve">, які засвідчили своїм кваліфікованим електронним підписом (далі – КЕП) </w:t>
            </w:r>
            <w:r w:rsidRPr="0042000B">
              <w:rPr>
                <w:b/>
                <w:color w:val="000000" w:themeColor="text1"/>
              </w:rPr>
              <w:t>або удосконаленим електронним підписом, що базується на кваліфікованому сертифікаті електронного підпису (далі – УЕП з кваліфікованим сертифікатом),</w:t>
            </w:r>
            <w:r w:rsidRPr="0042000B">
              <w:rPr>
                <w:color w:val="000000" w:themeColor="text1"/>
              </w:rPr>
              <w:t xml:space="preserve"> дані звітності, несуть відповідальність за порядок заповнення (складання), повноту, достовірність та дотримання строку подання даних звітності до Національного банку.</w:t>
            </w:r>
          </w:p>
          <w:p w14:paraId="300DCBD7" w14:textId="656A25E2" w:rsidR="002C0A9A" w:rsidRPr="0042000B" w:rsidRDefault="002C0A9A" w:rsidP="002C0A9A">
            <w:pPr>
              <w:pStyle w:val="Default"/>
              <w:ind w:firstLine="708"/>
              <w:jc w:val="both"/>
              <w:rPr>
                <w:bCs/>
                <w:color w:val="000000" w:themeColor="text1"/>
              </w:rPr>
            </w:pPr>
            <w:r w:rsidRPr="0042000B">
              <w:rPr>
                <w:bCs/>
                <w:color w:val="000000" w:themeColor="text1"/>
              </w:rPr>
              <w:lastRenderedPageBreak/>
              <w:t xml:space="preserve">Учасник ринку небанківських фінансових послуг, якщо дані звітності засвідчені КЕП </w:t>
            </w:r>
            <w:r w:rsidRPr="0042000B">
              <w:rPr>
                <w:b/>
                <w:bCs/>
                <w:color w:val="000000" w:themeColor="text1"/>
              </w:rPr>
              <w:t xml:space="preserve">або </w:t>
            </w:r>
            <w:r w:rsidRPr="0042000B">
              <w:rPr>
                <w:b/>
                <w:color w:val="000000" w:themeColor="text1"/>
              </w:rPr>
              <w:t>УЕП з кваліфікованим сертифікатом</w:t>
            </w:r>
            <w:r w:rsidRPr="0042000B">
              <w:rPr>
                <w:bCs/>
                <w:color w:val="000000" w:themeColor="text1"/>
              </w:rPr>
              <w:t xml:space="preserve"> інших осіб, інформація про яких не міститься в Єдиному державному реєстрі, повинен одночасно з даними звітності подати копії документів (копії установчих та/або організаційно-розпорядчих документів установи), що підтверджують право таких осіб засвідчувати своїми підписами документи учасника ринку небанківських фінансових послуг. Документи подаються на </w:t>
            </w:r>
            <w:r w:rsidRPr="0042000B">
              <w:rPr>
                <w:color w:val="000000" w:themeColor="text1"/>
              </w:rPr>
              <w:t xml:space="preserve">адресу електронної пошти  </w:t>
            </w:r>
            <w:hyperlink r:id="rId9" w:history="1">
              <w:r w:rsidRPr="0042000B">
                <w:rPr>
                  <w:rStyle w:val="a7"/>
                  <w:color w:val="000000" w:themeColor="text1"/>
                </w:rPr>
                <w:t>zvit@bank.gov.ua</w:t>
              </w:r>
            </w:hyperlink>
            <w:r w:rsidRPr="0042000B">
              <w:rPr>
                <w:bCs/>
                <w:color w:val="000000" w:themeColor="text1"/>
              </w:rPr>
              <w:t xml:space="preserve"> із супровідним листом з поясненням причин  щодо засвідчення КЕП </w:t>
            </w:r>
            <w:r w:rsidRPr="0042000B">
              <w:rPr>
                <w:b/>
                <w:bCs/>
                <w:color w:val="000000" w:themeColor="text1"/>
              </w:rPr>
              <w:t>або</w:t>
            </w:r>
            <w:r w:rsidRPr="0042000B">
              <w:rPr>
                <w:bCs/>
                <w:color w:val="000000" w:themeColor="text1"/>
              </w:rPr>
              <w:t xml:space="preserve"> </w:t>
            </w:r>
            <w:r w:rsidRPr="0042000B">
              <w:rPr>
                <w:b/>
                <w:color w:val="000000" w:themeColor="text1"/>
              </w:rPr>
              <w:t>УЕП з кваліфікованим сертифікатом</w:t>
            </w:r>
            <w:r w:rsidRPr="0042000B">
              <w:rPr>
                <w:bCs/>
                <w:color w:val="000000" w:themeColor="text1"/>
              </w:rPr>
              <w:t xml:space="preserve"> іншою особою та переліком файлів з показниками звітності, які засвідчені КЕП </w:t>
            </w:r>
            <w:r w:rsidRPr="0042000B">
              <w:rPr>
                <w:b/>
                <w:bCs/>
                <w:color w:val="000000" w:themeColor="text1"/>
              </w:rPr>
              <w:t>або</w:t>
            </w:r>
            <w:r w:rsidRPr="0042000B">
              <w:rPr>
                <w:bCs/>
                <w:color w:val="000000" w:themeColor="text1"/>
              </w:rPr>
              <w:t xml:space="preserve"> </w:t>
            </w:r>
            <w:r w:rsidRPr="0042000B">
              <w:rPr>
                <w:b/>
                <w:color w:val="000000" w:themeColor="text1"/>
              </w:rPr>
              <w:t>УЕП з кваліфікованим сертифікатом</w:t>
            </w:r>
            <w:r w:rsidRPr="0042000B">
              <w:rPr>
                <w:bCs/>
                <w:color w:val="000000" w:themeColor="text1"/>
              </w:rPr>
              <w:t xml:space="preserve"> іншої особи. </w:t>
            </w:r>
          </w:p>
          <w:p w14:paraId="1E4B2A97" w14:textId="77777777" w:rsidR="002C0A9A" w:rsidRPr="0042000B" w:rsidRDefault="002C0A9A" w:rsidP="00A350D7">
            <w:pPr>
              <w:ind w:firstLine="709"/>
              <w:jc w:val="both"/>
              <w:rPr>
                <w:color w:val="000000" w:themeColor="text1"/>
              </w:rPr>
            </w:pPr>
          </w:p>
        </w:tc>
      </w:tr>
      <w:tr w:rsidR="0042000B" w:rsidRPr="0042000B" w14:paraId="51E6ABE1" w14:textId="77777777" w:rsidTr="00A96B11">
        <w:trPr>
          <w:jc w:val="center"/>
        </w:trPr>
        <w:tc>
          <w:tcPr>
            <w:tcW w:w="15446" w:type="dxa"/>
            <w:gridSpan w:val="4"/>
          </w:tcPr>
          <w:p w14:paraId="62EDA52D" w14:textId="2C9621B6" w:rsidR="00F92271" w:rsidRPr="0042000B" w:rsidRDefault="00F92271" w:rsidP="00F92271">
            <w:pPr>
              <w:ind w:firstLine="599"/>
              <w:jc w:val="both"/>
              <w:rPr>
                <w:color w:val="000000" w:themeColor="text1"/>
              </w:rPr>
            </w:pPr>
            <w:r w:rsidRPr="0042000B">
              <w:rPr>
                <w:color w:val="000000" w:themeColor="text1"/>
              </w:rPr>
              <w:lastRenderedPageBreak/>
              <w:t>Розділ І</w:t>
            </w:r>
            <w:r w:rsidRPr="0042000B">
              <w:rPr>
                <w:color w:val="000000" w:themeColor="text1"/>
                <w:lang w:val="en-US"/>
              </w:rPr>
              <w:t>V</w:t>
            </w:r>
          </w:p>
        </w:tc>
      </w:tr>
      <w:tr w:rsidR="0042000B" w:rsidRPr="0042000B" w14:paraId="4AFC829C" w14:textId="77777777" w:rsidTr="00BE1C40">
        <w:trPr>
          <w:jc w:val="center"/>
        </w:trPr>
        <w:tc>
          <w:tcPr>
            <w:tcW w:w="7933" w:type="dxa"/>
            <w:gridSpan w:val="3"/>
          </w:tcPr>
          <w:p w14:paraId="471721AA" w14:textId="77777777" w:rsidR="00F92271" w:rsidRPr="0042000B" w:rsidRDefault="00F92271" w:rsidP="00F92271">
            <w:pPr>
              <w:pStyle w:val="Default"/>
              <w:ind w:firstLine="708"/>
              <w:jc w:val="both"/>
              <w:rPr>
                <w:color w:val="000000" w:themeColor="text1"/>
              </w:rPr>
            </w:pPr>
            <w:r w:rsidRPr="0042000B">
              <w:rPr>
                <w:color w:val="000000" w:themeColor="text1"/>
              </w:rPr>
              <w:t>26.</w:t>
            </w:r>
            <w:r w:rsidRPr="0042000B">
              <w:rPr>
                <w:color w:val="000000" w:themeColor="text1"/>
                <w:lang w:val="en-US"/>
              </w:rPr>
              <w:t> </w:t>
            </w:r>
            <w:r w:rsidRPr="0042000B">
              <w:rPr>
                <w:color w:val="000000" w:themeColor="text1"/>
              </w:rPr>
              <w:t xml:space="preserve">Керівник учасника ринку небанківських фінансових послуг або </w:t>
            </w:r>
            <w:r w:rsidRPr="0042000B">
              <w:rPr>
                <w:color w:val="000000" w:themeColor="text1"/>
                <w:lang w:eastAsia="uk-UA"/>
              </w:rPr>
              <w:t>уповноважена особа, яка виконує його обов’язки, відомості про яких містяться в Єдиному державному реєстрі та які можуть вчиняти дії від імені юридичної особи, підписує своїм КЕП файл з показниками звітності</w:t>
            </w:r>
            <w:r w:rsidRPr="0042000B">
              <w:rPr>
                <w:color w:val="000000" w:themeColor="text1"/>
              </w:rPr>
              <w:t xml:space="preserve"> у форматі XML, що подається до Національного банку через </w:t>
            </w:r>
            <w:proofErr w:type="spellStart"/>
            <w:r w:rsidRPr="0042000B">
              <w:rPr>
                <w:color w:val="000000" w:themeColor="text1"/>
              </w:rPr>
              <w:t>вебпортал</w:t>
            </w:r>
            <w:proofErr w:type="spellEnd"/>
            <w:r w:rsidRPr="0042000B">
              <w:rPr>
                <w:color w:val="000000" w:themeColor="text1"/>
              </w:rPr>
              <w:t xml:space="preserve"> Національного банку. </w:t>
            </w:r>
          </w:p>
          <w:p w14:paraId="5D734A87" w14:textId="77777777" w:rsidR="00F92271" w:rsidRPr="0042000B" w:rsidRDefault="00F92271" w:rsidP="00F92271">
            <w:pPr>
              <w:pStyle w:val="Default"/>
              <w:ind w:firstLine="708"/>
              <w:jc w:val="both"/>
              <w:rPr>
                <w:bCs/>
                <w:color w:val="000000" w:themeColor="text1"/>
              </w:rPr>
            </w:pPr>
            <w:r w:rsidRPr="0042000B">
              <w:rPr>
                <w:bCs/>
                <w:color w:val="000000" w:themeColor="text1"/>
              </w:rPr>
              <w:t xml:space="preserve">Вимоги до подання </w:t>
            </w:r>
            <w:proofErr w:type="spellStart"/>
            <w:r w:rsidRPr="0042000B">
              <w:rPr>
                <w:color w:val="000000" w:themeColor="text1"/>
              </w:rPr>
              <w:t>файла</w:t>
            </w:r>
            <w:proofErr w:type="spellEnd"/>
            <w:r w:rsidRPr="0042000B">
              <w:rPr>
                <w:color w:val="000000" w:themeColor="text1"/>
              </w:rPr>
              <w:t xml:space="preserve"> з показниками звітності у форматі XML</w:t>
            </w:r>
            <w:r w:rsidRPr="0042000B">
              <w:rPr>
                <w:bCs/>
                <w:color w:val="000000" w:themeColor="text1"/>
              </w:rPr>
              <w:t>, що підписаний КЕП інших осіб, інформація про яких не міститься в Єдиному державному реєстрі, викладені в абзаці другому пункту 23 розділу ІІІ цих Правил.</w:t>
            </w:r>
          </w:p>
          <w:p w14:paraId="0E121528" w14:textId="77777777" w:rsidR="00F92271" w:rsidRPr="0042000B" w:rsidRDefault="00F92271" w:rsidP="00F92271">
            <w:pPr>
              <w:ind w:firstLine="599"/>
              <w:jc w:val="both"/>
              <w:rPr>
                <w:color w:val="000000" w:themeColor="text1"/>
              </w:rPr>
            </w:pPr>
          </w:p>
        </w:tc>
        <w:tc>
          <w:tcPr>
            <w:tcW w:w="7513" w:type="dxa"/>
          </w:tcPr>
          <w:p w14:paraId="131C01CA" w14:textId="192E752F" w:rsidR="00F92271" w:rsidRPr="0042000B" w:rsidRDefault="00F92271" w:rsidP="00F92271">
            <w:pPr>
              <w:pStyle w:val="Default"/>
              <w:ind w:firstLine="708"/>
              <w:jc w:val="both"/>
              <w:rPr>
                <w:color w:val="000000" w:themeColor="text1"/>
              </w:rPr>
            </w:pPr>
            <w:r w:rsidRPr="0042000B">
              <w:rPr>
                <w:color w:val="000000" w:themeColor="text1"/>
              </w:rPr>
              <w:t>26.</w:t>
            </w:r>
            <w:r w:rsidRPr="0042000B">
              <w:rPr>
                <w:color w:val="000000" w:themeColor="text1"/>
                <w:lang w:val="en-US"/>
              </w:rPr>
              <w:t> </w:t>
            </w:r>
            <w:r w:rsidRPr="0042000B">
              <w:rPr>
                <w:color w:val="000000" w:themeColor="text1"/>
              </w:rPr>
              <w:t xml:space="preserve">Керівник учасника ринку небанківських фінансових послуг або </w:t>
            </w:r>
            <w:r w:rsidRPr="0042000B">
              <w:rPr>
                <w:color w:val="000000" w:themeColor="text1"/>
                <w:lang w:eastAsia="uk-UA"/>
              </w:rPr>
              <w:t xml:space="preserve">уповноважена особа, яка виконує його обов’язки, відомості про яких містяться в Єдиному державному реєстрі та які можуть вчиняти дії від імені юридичної особи, підписує своїм КЕП </w:t>
            </w:r>
            <w:r w:rsidR="007C4BCA" w:rsidRPr="0042000B">
              <w:rPr>
                <w:b/>
                <w:bCs/>
                <w:color w:val="000000" w:themeColor="text1"/>
              </w:rPr>
              <w:t>або</w:t>
            </w:r>
            <w:r w:rsidR="007C4BCA" w:rsidRPr="0042000B">
              <w:rPr>
                <w:bCs/>
                <w:color w:val="000000" w:themeColor="text1"/>
              </w:rPr>
              <w:t xml:space="preserve"> </w:t>
            </w:r>
            <w:r w:rsidR="007C4BCA" w:rsidRPr="0042000B">
              <w:rPr>
                <w:b/>
                <w:color w:val="000000" w:themeColor="text1"/>
              </w:rPr>
              <w:t>УЕП з кваліфікованим сертифікатом</w:t>
            </w:r>
            <w:r w:rsidR="007C4BCA" w:rsidRPr="0042000B">
              <w:rPr>
                <w:bCs/>
                <w:color w:val="000000" w:themeColor="text1"/>
              </w:rPr>
              <w:t xml:space="preserve"> </w:t>
            </w:r>
            <w:r w:rsidRPr="0042000B">
              <w:rPr>
                <w:color w:val="000000" w:themeColor="text1"/>
                <w:lang w:eastAsia="uk-UA"/>
              </w:rPr>
              <w:t>файл з показниками звітності</w:t>
            </w:r>
            <w:r w:rsidRPr="0042000B">
              <w:rPr>
                <w:color w:val="000000" w:themeColor="text1"/>
              </w:rPr>
              <w:t xml:space="preserve"> у форматі XML, що подається до Національного банку через </w:t>
            </w:r>
            <w:proofErr w:type="spellStart"/>
            <w:r w:rsidRPr="0042000B">
              <w:rPr>
                <w:color w:val="000000" w:themeColor="text1"/>
              </w:rPr>
              <w:t>вебпортал</w:t>
            </w:r>
            <w:proofErr w:type="spellEnd"/>
            <w:r w:rsidRPr="0042000B">
              <w:rPr>
                <w:color w:val="000000" w:themeColor="text1"/>
              </w:rPr>
              <w:t xml:space="preserve"> Національного банку. </w:t>
            </w:r>
          </w:p>
          <w:p w14:paraId="347D532A" w14:textId="2353AE26" w:rsidR="00F92271" w:rsidRPr="0042000B" w:rsidRDefault="00F92271" w:rsidP="00F92271">
            <w:pPr>
              <w:pStyle w:val="Default"/>
              <w:ind w:firstLine="708"/>
              <w:jc w:val="both"/>
              <w:rPr>
                <w:bCs/>
                <w:color w:val="000000" w:themeColor="text1"/>
              </w:rPr>
            </w:pPr>
            <w:r w:rsidRPr="0042000B">
              <w:rPr>
                <w:bCs/>
                <w:color w:val="000000" w:themeColor="text1"/>
              </w:rPr>
              <w:t xml:space="preserve">Вимоги до подання </w:t>
            </w:r>
            <w:proofErr w:type="spellStart"/>
            <w:r w:rsidRPr="0042000B">
              <w:rPr>
                <w:color w:val="000000" w:themeColor="text1"/>
              </w:rPr>
              <w:t>файла</w:t>
            </w:r>
            <w:proofErr w:type="spellEnd"/>
            <w:r w:rsidRPr="0042000B">
              <w:rPr>
                <w:color w:val="000000" w:themeColor="text1"/>
              </w:rPr>
              <w:t xml:space="preserve"> з показниками звітності у форматі XML</w:t>
            </w:r>
            <w:r w:rsidRPr="0042000B">
              <w:rPr>
                <w:bCs/>
                <w:color w:val="000000" w:themeColor="text1"/>
              </w:rPr>
              <w:t xml:space="preserve">, що підписаний КЕП </w:t>
            </w:r>
            <w:r w:rsidR="007C4BCA" w:rsidRPr="0042000B">
              <w:rPr>
                <w:b/>
                <w:bCs/>
                <w:color w:val="000000" w:themeColor="text1"/>
              </w:rPr>
              <w:t>або</w:t>
            </w:r>
            <w:r w:rsidR="007C4BCA" w:rsidRPr="0042000B">
              <w:rPr>
                <w:bCs/>
                <w:color w:val="000000" w:themeColor="text1"/>
              </w:rPr>
              <w:t xml:space="preserve"> </w:t>
            </w:r>
            <w:r w:rsidR="007C4BCA" w:rsidRPr="0042000B">
              <w:rPr>
                <w:b/>
                <w:color w:val="000000" w:themeColor="text1"/>
              </w:rPr>
              <w:t>УЕП з кваліфікованим сертифікатом</w:t>
            </w:r>
            <w:r w:rsidR="007C4BCA" w:rsidRPr="0042000B">
              <w:rPr>
                <w:bCs/>
                <w:color w:val="000000" w:themeColor="text1"/>
              </w:rPr>
              <w:t xml:space="preserve"> </w:t>
            </w:r>
            <w:r w:rsidRPr="0042000B">
              <w:rPr>
                <w:bCs/>
                <w:color w:val="000000" w:themeColor="text1"/>
              </w:rPr>
              <w:t>інших осіб, інформація про яких не міститься в Єдиному державному реєстрі, викладені в абзаці другому пункту 23 розділу ІІІ цих Правил.</w:t>
            </w:r>
          </w:p>
          <w:p w14:paraId="66C26729" w14:textId="77777777" w:rsidR="00F92271" w:rsidRPr="0042000B" w:rsidRDefault="00F92271" w:rsidP="002C0A9A">
            <w:pPr>
              <w:ind w:firstLine="709"/>
              <w:jc w:val="both"/>
              <w:rPr>
                <w:color w:val="000000" w:themeColor="text1"/>
              </w:rPr>
            </w:pPr>
          </w:p>
        </w:tc>
      </w:tr>
      <w:tr w:rsidR="0042000B" w:rsidRPr="0042000B" w14:paraId="2590030F" w14:textId="77777777" w:rsidTr="00BE1C40">
        <w:trPr>
          <w:jc w:val="center"/>
        </w:trPr>
        <w:tc>
          <w:tcPr>
            <w:tcW w:w="7933" w:type="dxa"/>
            <w:gridSpan w:val="3"/>
          </w:tcPr>
          <w:p w14:paraId="42292806" w14:textId="12D69671" w:rsidR="00F92271" w:rsidRPr="0042000B" w:rsidRDefault="00F92271" w:rsidP="007C4BCA">
            <w:pPr>
              <w:tabs>
                <w:tab w:val="left" w:pos="993"/>
                <w:tab w:val="left" w:pos="8647"/>
              </w:tabs>
              <w:ind w:firstLine="709"/>
              <w:jc w:val="both"/>
              <w:rPr>
                <w:color w:val="000000" w:themeColor="text1"/>
                <w:sz w:val="28"/>
                <w:szCs w:val="28"/>
                <w:highlight w:val="yellow"/>
              </w:rPr>
            </w:pPr>
            <w:r w:rsidRPr="0042000B">
              <w:rPr>
                <w:color w:val="000000" w:themeColor="text1"/>
              </w:rPr>
              <w:t>27.</w:t>
            </w:r>
            <w:r w:rsidRPr="0042000B">
              <w:rPr>
                <w:color w:val="000000" w:themeColor="text1"/>
                <w:lang w:val="en-US"/>
              </w:rPr>
              <w:t> </w:t>
            </w:r>
            <w:r w:rsidRPr="0042000B">
              <w:rPr>
                <w:color w:val="000000" w:themeColor="text1"/>
              </w:rPr>
              <w:t xml:space="preserve">Файл, що подається до Національного банку у форматі </w:t>
            </w:r>
            <w:r w:rsidRPr="0042000B">
              <w:rPr>
                <w:color w:val="000000" w:themeColor="text1"/>
                <w:lang w:val="en-US"/>
              </w:rPr>
              <w:t>XML</w:t>
            </w:r>
            <w:r w:rsidRPr="0042000B">
              <w:rPr>
                <w:color w:val="000000" w:themeColor="text1"/>
              </w:rPr>
              <w:t xml:space="preserve">, повинен містити лише один КЕП. </w:t>
            </w:r>
          </w:p>
        </w:tc>
        <w:tc>
          <w:tcPr>
            <w:tcW w:w="7513" w:type="dxa"/>
          </w:tcPr>
          <w:p w14:paraId="3C3E301A" w14:textId="42E83211" w:rsidR="00F92271" w:rsidRPr="0042000B" w:rsidRDefault="00F92271" w:rsidP="007C4BCA">
            <w:pPr>
              <w:tabs>
                <w:tab w:val="left" w:pos="993"/>
                <w:tab w:val="left" w:pos="8647"/>
              </w:tabs>
              <w:ind w:firstLine="597"/>
              <w:jc w:val="both"/>
              <w:rPr>
                <w:color w:val="000000" w:themeColor="text1"/>
              </w:rPr>
            </w:pPr>
            <w:r w:rsidRPr="0042000B">
              <w:rPr>
                <w:color w:val="000000" w:themeColor="text1"/>
              </w:rPr>
              <w:t>27.</w:t>
            </w:r>
            <w:r w:rsidRPr="0042000B">
              <w:rPr>
                <w:color w:val="000000" w:themeColor="text1"/>
                <w:lang w:val="en-US"/>
              </w:rPr>
              <w:t> </w:t>
            </w:r>
            <w:r w:rsidRPr="0042000B">
              <w:rPr>
                <w:color w:val="000000" w:themeColor="text1"/>
              </w:rPr>
              <w:t xml:space="preserve">Файл, що подається до Національного банку у форматі </w:t>
            </w:r>
            <w:r w:rsidRPr="0042000B">
              <w:rPr>
                <w:color w:val="000000" w:themeColor="text1"/>
                <w:lang w:val="en-US"/>
              </w:rPr>
              <w:t>XML</w:t>
            </w:r>
            <w:r w:rsidRPr="0042000B">
              <w:rPr>
                <w:color w:val="000000" w:themeColor="text1"/>
              </w:rPr>
              <w:t>, повинен містити лише один КЕП</w:t>
            </w:r>
            <w:r w:rsidR="007C4BCA" w:rsidRPr="0042000B">
              <w:rPr>
                <w:color w:val="000000" w:themeColor="text1"/>
              </w:rPr>
              <w:t xml:space="preserve"> </w:t>
            </w:r>
            <w:r w:rsidR="007C4BCA" w:rsidRPr="0042000B">
              <w:rPr>
                <w:b/>
                <w:bCs/>
                <w:color w:val="000000" w:themeColor="text1"/>
              </w:rPr>
              <w:t>або</w:t>
            </w:r>
            <w:r w:rsidR="007C4BCA" w:rsidRPr="0042000B">
              <w:rPr>
                <w:bCs/>
                <w:color w:val="000000" w:themeColor="text1"/>
              </w:rPr>
              <w:t xml:space="preserve"> </w:t>
            </w:r>
            <w:r w:rsidR="007C4BCA" w:rsidRPr="0042000B">
              <w:rPr>
                <w:b/>
                <w:color w:val="000000" w:themeColor="text1"/>
              </w:rPr>
              <w:t>УЕП з кваліфікованим сертифікатом</w:t>
            </w:r>
            <w:r w:rsidRPr="0042000B">
              <w:rPr>
                <w:color w:val="000000" w:themeColor="text1"/>
              </w:rPr>
              <w:t xml:space="preserve">. </w:t>
            </w:r>
          </w:p>
          <w:p w14:paraId="3FF14279" w14:textId="77777777" w:rsidR="00F92271" w:rsidRPr="0042000B" w:rsidRDefault="00F92271" w:rsidP="00F92271">
            <w:pPr>
              <w:pStyle w:val="Default"/>
              <w:ind w:firstLine="708"/>
              <w:jc w:val="both"/>
              <w:rPr>
                <w:color w:val="000000" w:themeColor="text1"/>
                <w:sz w:val="28"/>
                <w:szCs w:val="28"/>
                <w:highlight w:val="yellow"/>
              </w:rPr>
            </w:pPr>
          </w:p>
        </w:tc>
      </w:tr>
      <w:tr w:rsidR="0042000B" w:rsidRPr="0042000B" w14:paraId="599485BD" w14:textId="77777777" w:rsidTr="00A96B11">
        <w:trPr>
          <w:jc w:val="center"/>
        </w:trPr>
        <w:tc>
          <w:tcPr>
            <w:tcW w:w="15446" w:type="dxa"/>
            <w:gridSpan w:val="4"/>
          </w:tcPr>
          <w:p w14:paraId="4C93B506" w14:textId="76354D0C" w:rsidR="00F92271" w:rsidRPr="0042000B" w:rsidRDefault="007C4BCA" w:rsidP="00F92271">
            <w:pPr>
              <w:tabs>
                <w:tab w:val="left" w:pos="993"/>
                <w:tab w:val="left" w:pos="8647"/>
              </w:tabs>
              <w:ind w:firstLine="709"/>
              <w:rPr>
                <w:color w:val="000000" w:themeColor="text1"/>
              </w:rPr>
            </w:pPr>
            <w:r w:rsidRPr="0042000B">
              <w:rPr>
                <w:color w:val="000000" w:themeColor="text1"/>
              </w:rPr>
              <w:t xml:space="preserve">Розділ </w:t>
            </w:r>
            <w:r w:rsidR="00F92271" w:rsidRPr="0042000B">
              <w:rPr>
                <w:color w:val="000000" w:themeColor="text1"/>
                <w:lang w:val="en-US"/>
              </w:rPr>
              <w:t>V</w:t>
            </w:r>
          </w:p>
        </w:tc>
      </w:tr>
      <w:tr w:rsidR="0042000B" w:rsidRPr="0042000B" w14:paraId="6E62D21E" w14:textId="77777777" w:rsidTr="00BE1C40">
        <w:trPr>
          <w:jc w:val="center"/>
        </w:trPr>
        <w:tc>
          <w:tcPr>
            <w:tcW w:w="7933" w:type="dxa"/>
            <w:gridSpan w:val="3"/>
          </w:tcPr>
          <w:p w14:paraId="35670CBA" w14:textId="77777777" w:rsidR="00F92271" w:rsidRPr="0042000B" w:rsidRDefault="00F92271" w:rsidP="00F92271">
            <w:pPr>
              <w:ind w:firstLine="599"/>
              <w:jc w:val="both"/>
              <w:rPr>
                <w:bCs/>
                <w:color w:val="000000" w:themeColor="text1"/>
              </w:rPr>
            </w:pPr>
            <w:r w:rsidRPr="0042000B">
              <w:rPr>
                <w:color w:val="000000" w:themeColor="text1"/>
              </w:rPr>
              <w:lastRenderedPageBreak/>
              <w:t>35.</w:t>
            </w:r>
            <w:r w:rsidRPr="0042000B">
              <w:rPr>
                <w:color w:val="000000" w:themeColor="text1"/>
                <w:lang w:val="en-US"/>
              </w:rPr>
              <w:t> </w:t>
            </w:r>
            <w:r w:rsidRPr="0042000B">
              <w:rPr>
                <w:color w:val="000000" w:themeColor="text1"/>
              </w:rPr>
              <w:t xml:space="preserve">Електронний документ повинен містити лише один КЕП керівника учасника ринку небанківських фінансових послуг або </w:t>
            </w:r>
            <w:r w:rsidRPr="0042000B">
              <w:rPr>
                <w:bCs/>
                <w:color w:val="000000" w:themeColor="text1"/>
              </w:rPr>
              <w:t xml:space="preserve">уповноваженої особи, </w:t>
            </w:r>
            <w:r w:rsidRPr="0042000B">
              <w:rPr>
                <w:color w:val="000000" w:themeColor="text1"/>
              </w:rPr>
              <w:t xml:space="preserve">яка виконує його обов’язки, </w:t>
            </w:r>
            <w:r w:rsidRPr="0042000B">
              <w:rPr>
                <w:bCs/>
                <w:color w:val="000000" w:themeColor="text1"/>
              </w:rPr>
              <w:t>відомості про яких містяться в Єдиному державному реєстрі та які можуть вчиняти дії від імені юридичної особи.</w:t>
            </w:r>
          </w:p>
          <w:p w14:paraId="4806FE7A" w14:textId="77777777" w:rsidR="00F92271" w:rsidRPr="0042000B" w:rsidRDefault="00F92271" w:rsidP="00F92271">
            <w:pPr>
              <w:pStyle w:val="Default"/>
              <w:ind w:firstLine="599"/>
              <w:jc w:val="both"/>
              <w:rPr>
                <w:color w:val="000000" w:themeColor="text1"/>
              </w:rPr>
            </w:pPr>
            <w:r w:rsidRPr="0042000B">
              <w:rPr>
                <w:bCs/>
                <w:color w:val="000000" w:themeColor="text1"/>
              </w:rPr>
              <w:t>Вимоги до подання електронного документа, який підписано КЕП інших осіб, інформація про яких не міститься в Єдиному державному реєстрі, викладені в абзаці другому пункту 2</w:t>
            </w:r>
            <w:r w:rsidRPr="0042000B">
              <w:rPr>
                <w:bCs/>
                <w:color w:val="000000" w:themeColor="text1"/>
                <w:lang w:val="ru-RU"/>
              </w:rPr>
              <w:t>3</w:t>
            </w:r>
            <w:r w:rsidRPr="0042000B">
              <w:rPr>
                <w:bCs/>
                <w:color w:val="000000" w:themeColor="text1"/>
              </w:rPr>
              <w:t xml:space="preserve"> розділу ІІІ цих Правил.</w:t>
            </w:r>
          </w:p>
          <w:p w14:paraId="30263D9E" w14:textId="77777777" w:rsidR="00F92271" w:rsidRPr="0042000B" w:rsidRDefault="00F92271" w:rsidP="00F92271">
            <w:pPr>
              <w:tabs>
                <w:tab w:val="left" w:pos="993"/>
                <w:tab w:val="left" w:pos="8647"/>
              </w:tabs>
              <w:ind w:firstLine="599"/>
              <w:rPr>
                <w:color w:val="000000" w:themeColor="text1"/>
              </w:rPr>
            </w:pPr>
          </w:p>
        </w:tc>
        <w:tc>
          <w:tcPr>
            <w:tcW w:w="7513" w:type="dxa"/>
          </w:tcPr>
          <w:p w14:paraId="0C32BA14" w14:textId="41A4D02E" w:rsidR="00F92271" w:rsidRPr="0042000B" w:rsidRDefault="00F92271" w:rsidP="007C4BCA">
            <w:pPr>
              <w:ind w:firstLine="597"/>
              <w:jc w:val="both"/>
              <w:rPr>
                <w:bCs/>
                <w:color w:val="000000" w:themeColor="text1"/>
              </w:rPr>
            </w:pPr>
            <w:r w:rsidRPr="0042000B">
              <w:rPr>
                <w:color w:val="000000" w:themeColor="text1"/>
              </w:rPr>
              <w:t>35.</w:t>
            </w:r>
            <w:r w:rsidRPr="0042000B">
              <w:rPr>
                <w:color w:val="000000" w:themeColor="text1"/>
                <w:lang w:val="en-US"/>
              </w:rPr>
              <w:t> </w:t>
            </w:r>
            <w:r w:rsidRPr="0042000B">
              <w:rPr>
                <w:color w:val="000000" w:themeColor="text1"/>
              </w:rPr>
              <w:t xml:space="preserve">Електронний документ повинен містити лише один КЕП </w:t>
            </w:r>
            <w:r w:rsidR="007C4BCA" w:rsidRPr="0042000B">
              <w:rPr>
                <w:b/>
                <w:bCs/>
                <w:color w:val="000000" w:themeColor="text1"/>
              </w:rPr>
              <w:t>або</w:t>
            </w:r>
            <w:r w:rsidR="007C4BCA" w:rsidRPr="0042000B">
              <w:rPr>
                <w:bCs/>
                <w:color w:val="000000" w:themeColor="text1"/>
              </w:rPr>
              <w:t xml:space="preserve"> </w:t>
            </w:r>
            <w:r w:rsidR="007C4BCA" w:rsidRPr="0042000B">
              <w:rPr>
                <w:b/>
                <w:color w:val="000000" w:themeColor="text1"/>
              </w:rPr>
              <w:t>УЕП з кваліфікованим сертифікатом</w:t>
            </w:r>
            <w:r w:rsidR="007C4BCA" w:rsidRPr="0042000B">
              <w:rPr>
                <w:bCs/>
                <w:color w:val="000000" w:themeColor="text1"/>
              </w:rPr>
              <w:t xml:space="preserve"> </w:t>
            </w:r>
            <w:r w:rsidRPr="0042000B">
              <w:rPr>
                <w:color w:val="000000" w:themeColor="text1"/>
              </w:rPr>
              <w:t xml:space="preserve">керівника учасника ринку небанківських фінансових послуг або </w:t>
            </w:r>
            <w:r w:rsidRPr="0042000B">
              <w:rPr>
                <w:bCs/>
                <w:color w:val="000000" w:themeColor="text1"/>
              </w:rPr>
              <w:t xml:space="preserve">уповноваженої особи, </w:t>
            </w:r>
            <w:r w:rsidRPr="0042000B">
              <w:rPr>
                <w:color w:val="000000" w:themeColor="text1"/>
              </w:rPr>
              <w:t xml:space="preserve">яка виконує його обов’язки, </w:t>
            </w:r>
            <w:r w:rsidRPr="0042000B">
              <w:rPr>
                <w:bCs/>
                <w:color w:val="000000" w:themeColor="text1"/>
              </w:rPr>
              <w:t>відомості про яких містяться в Єдиному державному реєстрі та які можуть вчиняти дії від імені юридичної особи.</w:t>
            </w:r>
          </w:p>
          <w:p w14:paraId="111939F4" w14:textId="2A914A39" w:rsidR="00F92271" w:rsidRPr="0042000B" w:rsidRDefault="00F92271" w:rsidP="00F92271">
            <w:pPr>
              <w:pStyle w:val="Default"/>
              <w:ind w:firstLine="708"/>
              <w:jc w:val="both"/>
              <w:rPr>
                <w:color w:val="000000" w:themeColor="text1"/>
              </w:rPr>
            </w:pPr>
            <w:r w:rsidRPr="0042000B">
              <w:rPr>
                <w:bCs/>
                <w:color w:val="000000" w:themeColor="text1"/>
              </w:rPr>
              <w:t xml:space="preserve">Вимоги до подання електронного документа, який підписано КЕП </w:t>
            </w:r>
            <w:r w:rsidR="007C4BCA" w:rsidRPr="0042000B">
              <w:rPr>
                <w:b/>
                <w:bCs/>
                <w:color w:val="000000" w:themeColor="text1"/>
              </w:rPr>
              <w:t>або</w:t>
            </w:r>
            <w:r w:rsidR="007C4BCA" w:rsidRPr="0042000B">
              <w:rPr>
                <w:bCs/>
                <w:color w:val="000000" w:themeColor="text1"/>
              </w:rPr>
              <w:t xml:space="preserve"> </w:t>
            </w:r>
            <w:r w:rsidR="007C4BCA" w:rsidRPr="0042000B">
              <w:rPr>
                <w:b/>
                <w:color w:val="000000" w:themeColor="text1"/>
              </w:rPr>
              <w:t>УЕП з кваліфікованим сертифікатом</w:t>
            </w:r>
            <w:r w:rsidR="007C4BCA" w:rsidRPr="0042000B">
              <w:rPr>
                <w:bCs/>
                <w:color w:val="000000" w:themeColor="text1"/>
              </w:rPr>
              <w:t xml:space="preserve"> </w:t>
            </w:r>
            <w:r w:rsidRPr="0042000B">
              <w:rPr>
                <w:bCs/>
                <w:color w:val="000000" w:themeColor="text1"/>
              </w:rPr>
              <w:t>інших осіб, інформація про яких не міститься в Єдиному державному реєстрі, викладені в абзаці другому пункту 2</w:t>
            </w:r>
            <w:r w:rsidRPr="0042000B">
              <w:rPr>
                <w:bCs/>
                <w:color w:val="000000" w:themeColor="text1"/>
                <w:lang w:val="ru-RU"/>
              </w:rPr>
              <w:t>3</w:t>
            </w:r>
            <w:r w:rsidRPr="0042000B">
              <w:rPr>
                <w:bCs/>
                <w:color w:val="000000" w:themeColor="text1"/>
              </w:rPr>
              <w:t xml:space="preserve"> розділу ІІІ цих Правил.</w:t>
            </w:r>
          </w:p>
          <w:p w14:paraId="4616A91F" w14:textId="77777777" w:rsidR="00F92271" w:rsidRPr="0042000B" w:rsidRDefault="00F92271" w:rsidP="00F92271">
            <w:pPr>
              <w:tabs>
                <w:tab w:val="left" w:pos="993"/>
                <w:tab w:val="left" w:pos="8647"/>
              </w:tabs>
              <w:ind w:firstLine="709"/>
              <w:rPr>
                <w:color w:val="000000" w:themeColor="text1"/>
              </w:rPr>
            </w:pPr>
          </w:p>
        </w:tc>
      </w:tr>
      <w:tr w:rsidR="0042000B" w:rsidRPr="0042000B" w14:paraId="26C919C9" w14:textId="77777777" w:rsidTr="00BE1C40">
        <w:trPr>
          <w:jc w:val="center"/>
        </w:trPr>
        <w:tc>
          <w:tcPr>
            <w:tcW w:w="7933" w:type="dxa"/>
            <w:gridSpan w:val="3"/>
          </w:tcPr>
          <w:p w14:paraId="2F0C4B58" w14:textId="60341FC1" w:rsidR="00F92271" w:rsidRPr="0042000B" w:rsidRDefault="00F92271" w:rsidP="00F92271">
            <w:pPr>
              <w:pStyle w:val="a3"/>
              <w:tabs>
                <w:tab w:val="left" w:pos="709"/>
              </w:tabs>
              <w:ind w:left="0" w:firstLine="599"/>
              <w:jc w:val="both"/>
              <w:rPr>
                <w:color w:val="000000" w:themeColor="text1"/>
              </w:rPr>
            </w:pPr>
            <w:r w:rsidRPr="0042000B">
              <w:rPr>
                <w:color w:val="000000" w:themeColor="text1"/>
              </w:rPr>
              <w:t xml:space="preserve">36. Електронний документ, підписаний КЕП осіб, зазначених у пункті 35 </w:t>
            </w:r>
            <w:r w:rsidRPr="0042000B">
              <w:rPr>
                <w:color w:val="000000" w:themeColor="text1"/>
                <w:shd w:val="clear" w:color="auto" w:fill="FFFFFF"/>
              </w:rPr>
              <w:t xml:space="preserve">розділу </w:t>
            </w:r>
            <w:r w:rsidRPr="0042000B">
              <w:rPr>
                <w:color w:val="000000" w:themeColor="text1"/>
                <w:shd w:val="clear" w:color="auto" w:fill="FFFFFF"/>
                <w:lang w:val="en-US"/>
              </w:rPr>
              <w:t>V</w:t>
            </w:r>
            <w:r w:rsidRPr="0042000B">
              <w:rPr>
                <w:color w:val="000000" w:themeColor="text1"/>
                <w:shd w:val="clear" w:color="auto" w:fill="FFFFFF"/>
              </w:rPr>
              <w:t xml:space="preserve"> цих Правил,</w:t>
            </w:r>
            <w:r w:rsidRPr="0042000B">
              <w:rPr>
                <w:color w:val="000000" w:themeColor="text1"/>
              </w:rPr>
              <w:t xml:space="preserve"> повинен бути упакованим у контейнер-архів формату ZIP розміром до 8 МБ, який надсилається до Національного банку окремим листом на адресу електронної пошти</w:t>
            </w:r>
            <w:r w:rsidRPr="0042000B">
              <w:rPr>
                <w:color w:val="000000" w:themeColor="text1"/>
                <w:sz w:val="18"/>
                <w:szCs w:val="18"/>
              </w:rPr>
              <w:t xml:space="preserve"> </w:t>
            </w:r>
            <w:hyperlink r:id="rId10" w:history="1">
              <w:r w:rsidRPr="0042000B">
                <w:rPr>
                  <w:rStyle w:val="a7"/>
                  <w:color w:val="000000" w:themeColor="text1"/>
                </w:rPr>
                <w:t>zvit@bank.gov.ua</w:t>
              </w:r>
            </w:hyperlink>
            <w:r w:rsidRPr="0042000B">
              <w:rPr>
                <w:color w:val="000000" w:themeColor="text1"/>
              </w:rPr>
              <w:t>.</w:t>
            </w:r>
          </w:p>
          <w:p w14:paraId="0477830F" w14:textId="77777777" w:rsidR="00C015CD" w:rsidRPr="0042000B" w:rsidRDefault="00C015CD" w:rsidP="00C015CD">
            <w:pPr>
              <w:pStyle w:val="a3"/>
              <w:ind w:left="0" w:firstLine="708"/>
              <w:jc w:val="both"/>
              <w:rPr>
                <w:color w:val="000000" w:themeColor="text1"/>
              </w:rPr>
            </w:pPr>
            <w:r w:rsidRPr="0042000B">
              <w:rPr>
                <w:color w:val="000000" w:themeColor="text1"/>
              </w:rPr>
              <w:t xml:space="preserve">Електронний документ, обсяг якого перевищує зазначений в абзаці першому пункту 36 розділу </w:t>
            </w:r>
            <w:r w:rsidRPr="0042000B">
              <w:rPr>
                <w:color w:val="000000" w:themeColor="text1"/>
                <w:lang w:val="en-US"/>
              </w:rPr>
              <w:t>V</w:t>
            </w:r>
            <w:r w:rsidRPr="0042000B">
              <w:rPr>
                <w:color w:val="000000" w:themeColor="text1"/>
              </w:rPr>
              <w:t xml:space="preserve"> цих Правил розмір контейнер-архіву, упаковується в багатотомний контейнер-архів. Кожний том такого архіву надсилається окремим листом на адресу електронної пошти</w:t>
            </w:r>
            <w:r w:rsidRPr="0042000B">
              <w:rPr>
                <w:color w:val="000000" w:themeColor="text1"/>
                <w:sz w:val="18"/>
                <w:szCs w:val="18"/>
              </w:rPr>
              <w:t xml:space="preserve"> </w:t>
            </w:r>
            <w:hyperlink r:id="rId11" w:history="1">
              <w:r w:rsidRPr="0042000B">
                <w:rPr>
                  <w:rStyle w:val="a7"/>
                  <w:color w:val="000000" w:themeColor="text1"/>
                </w:rPr>
                <w:t>zvit@bank.gov.ua</w:t>
              </w:r>
            </w:hyperlink>
            <w:r w:rsidRPr="0042000B">
              <w:rPr>
                <w:color w:val="000000" w:themeColor="text1"/>
              </w:rPr>
              <w:t xml:space="preserve">. Вимоги щодо назви контейнер-архіву визначає Національний банк </w:t>
            </w:r>
            <w:r w:rsidRPr="0042000B">
              <w:rPr>
                <w:bCs/>
                <w:color w:val="000000" w:themeColor="text1"/>
              </w:rPr>
              <w:t>в Інструкції щодо подання звітності</w:t>
            </w:r>
            <w:r w:rsidRPr="0042000B">
              <w:rPr>
                <w:color w:val="000000" w:themeColor="text1"/>
              </w:rPr>
              <w:t>.</w:t>
            </w:r>
            <w:r w:rsidRPr="0042000B">
              <w:rPr>
                <w:color w:val="000000" w:themeColor="text1"/>
                <w:lang w:val="ru-RU"/>
              </w:rPr>
              <w:t xml:space="preserve"> </w:t>
            </w:r>
            <w:r w:rsidRPr="0042000B">
              <w:rPr>
                <w:color w:val="000000" w:themeColor="text1"/>
              </w:rPr>
              <w:t xml:space="preserve"> </w:t>
            </w:r>
          </w:p>
          <w:p w14:paraId="49FC4290" w14:textId="77777777" w:rsidR="00F92271" w:rsidRPr="0042000B" w:rsidRDefault="00F92271" w:rsidP="00F92271">
            <w:pPr>
              <w:ind w:firstLine="599"/>
              <w:rPr>
                <w:color w:val="000000" w:themeColor="text1"/>
              </w:rPr>
            </w:pPr>
          </w:p>
        </w:tc>
        <w:tc>
          <w:tcPr>
            <w:tcW w:w="7513" w:type="dxa"/>
          </w:tcPr>
          <w:p w14:paraId="674392F7" w14:textId="18D25101" w:rsidR="00F92271" w:rsidRPr="0042000B" w:rsidRDefault="00F92271" w:rsidP="00F92271">
            <w:pPr>
              <w:pStyle w:val="a3"/>
              <w:tabs>
                <w:tab w:val="left" w:pos="709"/>
              </w:tabs>
              <w:ind w:left="0" w:firstLine="599"/>
              <w:jc w:val="both"/>
              <w:rPr>
                <w:color w:val="000000" w:themeColor="text1"/>
              </w:rPr>
            </w:pPr>
            <w:r w:rsidRPr="0042000B">
              <w:rPr>
                <w:color w:val="000000" w:themeColor="text1"/>
              </w:rPr>
              <w:t xml:space="preserve">36. Електронний документ, підписаний КЕП </w:t>
            </w:r>
            <w:r w:rsidR="007C4BCA" w:rsidRPr="0042000B">
              <w:rPr>
                <w:b/>
                <w:bCs/>
                <w:color w:val="000000" w:themeColor="text1"/>
              </w:rPr>
              <w:t>або</w:t>
            </w:r>
            <w:r w:rsidR="007C4BCA" w:rsidRPr="0042000B">
              <w:rPr>
                <w:bCs/>
                <w:color w:val="000000" w:themeColor="text1"/>
              </w:rPr>
              <w:t xml:space="preserve"> </w:t>
            </w:r>
            <w:r w:rsidR="007C4BCA" w:rsidRPr="0042000B">
              <w:rPr>
                <w:b/>
                <w:color w:val="000000" w:themeColor="text1"/>
              </w:rPr>
              <w:t>УЕП з кваліфікованим сертифікатом</w:t>
            </w:r>
            <w:r w:rsidR="007C4BCA" w:rsidRPr="0042000B">
              <w:rPr>
                <w:bCs/>
                <w:color w:val="000000" w:themeColor="text1"/>
              </w:rPr>
              <w:t xml:space="preserve"> </w:t>
            </w:r>
            <w:r w:rsidRPr="0042000B">
              <w:rPr>
                <w:color w:val="000000" w:themeColor="text1"/>
              </w:rPr>
              <w:t xml:space="preserve">осіб, зазначених у пункті 35 </w:t>
            </w:r>
            <w:r w:rsidRPr="0042000B">
              <w:rPr>
                <w:color w:val="000000" w:themeColor="text1"/>
                <w:shd w:val="clear" w:color="auto" w:fill="FFFFFF"/>
              </w:rPr>
              <w:t xml:space="preserve">розділу </w:t>
            </w:r>
            <w:r w:rsidRPr="0042000B">
              <w:rPr>
                <w:color w:val="000000" w:themeColor="text1"/>
                <w:shd w:val="clear" w:color="auto" w:fill="FFFFFF"/>
                <w:lang w:val="en-US"/>
              </w:rPr>
              <w:t>V</w:t>
            </w:r>
            <w:r w:rsidRPr="0042000B">
              <w:rPr>
                <w:color w:val="000000" w:themeColor="text1"/>
                <w:shd w:val="clear" w:color="auto" w:fill="FFFFFF"/>
              </w:rPr>
              <w:t xml:space="preserve"> цих Правил,</w:t>
            </w:r>
            <w:r w:rsidRPr="0042000B">
              <w:rPr>
                <w:color w:val="000000" w:themeColor="text1"/>
              </w:rPr>
              <w:t xml:space="preserve"> повинен бути упакованим у контейнер-архів формату ZIP розміром до 8 МБ, який надсилається до Національного банку окремим листом на адресу електронної пошти</w:t>
            </w:r>
            <w:r w:rsidRPr="0042000B">
              <w:rPr>
                <w:color w:val="000000" w:themeColor="text1"/>
                <w:sz w:val="18"/>
                <w:szCs w:val="18"/>
              </w:rPr>
              <w:t xml:space="preserve"> </w:t>
            </w:r>
            <w:hyperlink r:id="rId12" w:history="1">
              <w:r w:rsidRPr="0042000B">
                <w:rPr>
                  <w:rStyle w:val="a7"/>
                  <w:color w:val="000000" w:themeColor="text1"/>
                </w:rPr>
                <w:t>zvit@bank.gov.ua</w:t>
              </w:r>
            </w:hyperlink>
            <w:r w:rsidRPr="0042000B">
              <w:rPr>
                <w:color w:val="000000" w:themeColor="text1"/>
              </w:rPr>
              <w:t>.</w:t>
            </w:r>
          </w:p>
          <w:p w14:paraId="6D927616" w14:textId="4B361149" w:rsidR="00F92271" w:rsidRPr="0042000B" w:rsidRDefault="00C015CD" w:rsidP="00E31F99">
            <w:pPr>
              <w:pStyle w:val="a3"/>
              <w:ind w:left="0" w:firstLine="708"/>
              <w:jc w:val="both"/>
              <w:rPr>
                <w:color w:val="000000" w:themeColor="text1"/>
              </w:rPr>
            </w:pPr>
            <w:r w:rsidRPr="0042000B">
              <w:rPr>
                <w:color w:val="000000" w:themeColor="text1"/>
              </w:rPr>
              <w:t xml:space="preserve">Електронний документ, обсяг якого перевищує зазначений в абзаці першому пункту 36 розділу </w:t>
            </w:r>
            <w:r w:rsidRPr="0042000B">
              <w:rPr>
                <w:color w:val="000000" w:themeColor="text1"/>
                <w:lang w:val="en-US"/>
              </w:rPr>
              <w:t>V</w:t>
            </w:r>
            <w:r w:rsidRPr="0042000B">
              <w:rPr>
                <w:color w:val="000000" w:themeColor="text1"/>
              </w:rPr>
              <w:t xml:space="preserve"> цих Правил розмір контейнер-архіву, упаковується в багатотомний контейнер-архів. Кожний том такого архіву надсилається окремим листом на адресу електронної пошти</w:t>
            </w:r>
            <w:r w:rsidRPr="0042000B">
              <w:rPr>
                <w:color w:val="000000" w:themeColor="text1"/>
                <w:sz w:val="18"/>
                <w:szCs w:val="18"/>
              </w:rPr>
              <w:t xml:space="preserve"> </w:t>
            </w:r>
            <w:hyperlink r:id="rId13" w:history="1">
              <w:r w:rsidRPr="0042000B">
                <w:rPr>
                  <w:rStyle w:val="a7"/>
                  <w:color w:val="000000" w:themeColor="text1"/>
                </w:rPr>
                <w:t>zvit@bank.gov.ua</w:t>
              </w:r>
            </w:hyperlink>
            <w:r w:rsidRPr="0042000B">
              <w:rPr>
                <w:color w:val="000000" w:themeColor="text1"/>
              </w:rPr>
              <w:t xml:space="preserve">. Вимоги щодо назви контейнер-архіву визначає Національний банк </w:t>
            </w:r>
            <w:r w:rsidRPr="0042000B">
              <w:rPr>
                <w:bCs/>
                <w:color w:val="000000" w:themeColor="text1"/>
              </w:rPr>
              <w:t>в Інструкції щодо подання звітності</w:t>
            </w:r>
            <w:r w:rsidRPr="0042000B">
              <w:rPr>
                <w:color w:val="000000" w:themeColor="text1"/>
              </w:rPr>
              <w:t>.</w:t>
            </w:r>
            <w:r w:rsidRPr="0042000B">
              <w:rPr>
                <w:color w:val="000000" w:themeColor="text1"/>
                <w:lang w:val="ru-RU"/>
              </w:rPr>
              <w:t xml:space="preserve"> </w:t>
            </w:r>
            <w:r w:rsidRPr="0042000B">
              <w:rPr>
                <w:color w:val="000000" w:themeColor="text1"/>
              </w:rPr>
              <w:t xml:space="preserve"> </w:t>
            </w:r>
          </w:p>
        </w:tc>
      </w:tr>
      <w:tr w:rsidR="0042000B" w:rsidRPr="0042000B" w14:paraId="0AB4B871" w14:textId="77777777" w:rsidTr="00BE1C40">
        <w:trPr>
          <w:jc w:val="center"/>
        </w:trPr>
        <w:tc>
          <w:tcPr>
            <w:tcW w:w="7933" w:type="dxa"/>
            <w:gridSpan w:val="3"/>
          </w:tcPr>
          <w:p w14:paraId="63CBBCCF" w14:textId="77777777" w:rsidR="007C4BCA" w:rsidRPr="0042000B" w:rsidRDefault="007C4BCA" w:rsidP="00F92271">
            <w:pPr>
              <w:pStyle w:val="a3"/>
              <w:tabs>
                <w:tab w:val="left" w:pos="709"/>
              </w:tabs>
              <w:ind w:left="0" w:firstLine="599"/>
              <w:jc w:val="both"/>
              <w:rPr>
                <w:color w:val="000000" w:themeColor="text1"/>
              </w:rPr>
            </w:pPr>
          </w:p>
        </w:tc>
        <w:tc>
          <w:tcPr>
            <w:tcW w:w="7513" w:type="dxa"/>
          </w:tcPr>
          <w:p w14:paraId="1A174B69" w14:textId="77777777" w:rsidR="007C4BCA" w:rsidRPr="0042000B" w:rsidRDefault="007C4BCA" w:rsidP="00F92271">
            <w:pPr>
              <w:pStyle w:val="a3"/>
              <w:tabs>
                <w:tab w:val="left" w:pos="709"/>
              </w:tabs>
              <w:ind w:left="0" w:firstLine="599"/>
              <w:jc w:val="both"/>
              <w:rPr>
                <w:color w:val="000000" w:themeColor="text1"/>
              </w:rPr>
            </w:pPr>
          </w:p>
        </w:tc>
      </w:tr>
      <w:tr w:rsidR="0042000B" w:rsidRPr="0042000B" w14:paraId="79444E8E" w14:textId="77777777" w:rsidTr="005E18CD">
        <w:trPr>
          <w:jc w:val="center"/>
        </w:trPr>
        <w:tc>
          <w:tcPr>
            <w:tcW w:w="15446" w:type="dxa"/>
            <w:gridSpan w:val="4"/>
          </w:tcPr>
          <w:p w14:paraId="3337A867" w14:textId="0C6D3B9B" w:rsidR="00F92271" w:rsidRPr="0042000B" w:rsidRDefault="00F92271" w:rsidP="00F92271">
            <w:pPr>
              <w:keepNext/>
              <w:keepLines/>
              <w:ind w:firstLine="599"/>
              <w:outlineLvl w:val="1"/>
              <w:rPr>
                <w:b/>
                <w:color w:val="000000" w:themeColor="text1"/>
              </w:rPr>
            </w:pPr>
            <w:r w:rsidRPr="0042000B">
              <w:rPr>
                <w:b/>
                <w:color w:val="000000" w:themeColor="text1"/>
                <w:lang w:eastAsia="en-US"/>
              </w:rPr>
              <w:t xml:space="preserve">Додаток 1 </w:t>
            </w:r>
            <w:r w:rsidRPr="0042000B">
              <w:rPr>
                <w:b/>
                <w:color w:val="000000" w:themeColor="text1"/>
              </w:rPr>
              <w:t xml:space="preserve">до </w:t>
            </w:r>
            <w:r w:rsidRPr="0042000B">
              <w:rPr>
                <w:b/>
                <w:color w:val="000000" w:themeColor="text1"/>
                <w:shd w:val="clear" w:color="auto" w:fill="FFFFFF"/>
              </w:rPr>
              <w:t xml:space="preserve">Правил складання та подання </w:t>
            </w:r>
            <w:r w:rsidRPr="0042000B">
              <w:rPr>
                <w:b/>
                <w:color w:val="000000" w:themeColor="text1"/>
              </w:rPr>
              <w:t>звітності учасниками ринку небанківських фінансових послуг до Національного банку України</w:t>
            </w:r>
          </w:p>
        </w:tc>
      </w:tr>
      <w:tr w:rsidR="0042000B" w:rsidRPr="0042000B" w14:paraId="63199317" w14:textId="77777777" w:rsidTr="005E18CD">
        <w:trPr>
          <w:jc w:val="center"/>
        </w:trPr>
        <w:tc>
          <w:tcPr>
            <w:tcW w:w="15446" w:type="dxa"/>
            <w:gridSpan w:val="4"/>
          </w:tcPr>
          <w:p w14:paraId="165201BE" w14:textId="375B4104" w:rsidR="00F92271" w:rsidRPr="0042000B" w:rsidRDefault="00F92271" w:rsidP="00F92271">
            <w:pPr>
              <w:autoSpaceDE w:val="0"/>
              <w:autoSpaceDN w:val="0"/>
              <w:adjustRightInd w:val="0"/>
              <w:ind w:firstLine="599"/>
              <w:jc w:val="both"/>
              <w:rPr>
                <w:color w:val="000000" w:themeColor="text1"/>
                <w:lang w:eastAsia="en-US"/>
              </w:rPr>
            </w:pPr>
            <w:r w:rsidRPr="0042000B">
              <w:rPr>
                <w:b/>
                <w:color w:val="000000" w:themeColor="text1"/>
              </w:rPr>
              <w:t xml:space="preserve">Реєстр показників (основні складові) </w:t>
            </w:r>
          </w:p>
        </w:tc>
      </w:tr>
      <w:tr w:rsidR="0042000B" w:rsidRPr="0042000B" w14:paraId="071DF078" w14:textId="77777777" w:rsidTr="00A24443">
        <w:trPr>
          <w:trHeight w:val="352"/>
          <w:jc w:val="center"/>
        </w:trPr>
        <w:tc>
          <w:tcPr>
            <w:tcW w:w="7923" w:type="dxa"/>
            <w:gridSpan w:val="2"/>
          </w:tcPr>
          <w:p w14:paraId="0FE2EA32" w14:textId="77777777" w:rsidR="00F92271" w:rsidRPr="0042000B" w:rsidRDefault="00F92271" w:rsidP="00F92271">
            <w:pPr>
              <w:autoSpaceDE w:val="0"/>
              <w:autoSpaceDN w:val="0"/>
              <w:adjustRightInd w:val="0"/>
              <w:jc w:val="both"/>
              <w:rPr>
                <w:b/>
                <w:color w:val="000000" w:themeColor="text1"/>
              </w:rPr>
            </w:pPr>
          </w:p>
        </w:tc>
        <w:tc>
          <w:tcPr>
            <w:tcW w:w="7523" w:type="dxa"/>
            <w:gridSpan w:val="2"/>
          </w:tcPr>
          <w:p w14:paraId="292EE542" w14:textId="09D26169" w:rsidR="00F92271" w:rsidRPr="0042000B" w:rsidRDefault="00F92271" w:rsidP="00F92271">
            <w:pPr>
              <w:ind w:firstLine="611"/>
              <w:jc w:val="both"/>
              <w:rPr>
                <w:b/>
                <w:color w:val="000000" w:themeColor="text1"/>
              </w:rPr>
            </w:pPr>
            <w:r w:rsidRPr="0042000B">
              <w:rPr>
                <w:color w:val="000000" w:themeColor="text1"/>
              </w:rPr>
              <w:t>У таблиці додатка 1 до Правил:</w:t>
            </w:r>
            <w:r w:rsidRPr="0042000B">
              <w:rPr>
                <w:b/>
                <w:color w:val="000000" w:themeColor="text1"/>
              </w:rPr>
              <w:t xml:space="preserve"> </w:t>
            </w:r>
          </w:p>
        </w:tc>
      </w:tr>
      <w:tr w:rsidR="0042000B" w:rsidRPr="0042000B" w14:paraId="2FF8A9A6" w14:textId="77777777" w:rsidTr="00A24443">
        <w:trPr>
          <w:trHeight w:val="229"/>
          <w:jc w:val="center"/>
        </w:trPr>
        <w:tc>
          <w:tcPr>
            <w:tcW w:w="7923" w:type="dxa"/>
            <w:gridSpan w:val="2"/>
          </w:tcPr>
          <w:tbl>
            <w:tblPr>
              <w:tblpPr w:leftFromText="180" w:rightFromText="180" w:vertAnchor="page" w:horzAnchor="margin" w:tblpY="1"/>
              <w:tblOverlap w:val="never"/>
              <w:tblW w:w="7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1254"/>
              <w:gridCol w:w="2097"/>
              <w:gridCol w:w="897"/>
              <w:gridCol w:w="1048"/>
              <w:gridCol w:w="1183"/>
              <w:gridCol w:w="686"/>
            </w:tblGrid>
            <w:tr w:rsidR="0042000B" w:rsidRPr="0042000B" w14:paraId="29F27CFE" w14:textId="77777777" w:rsidTr="0095177A">
              <w:trPr>
                <w:cantSplit/>
                <w:trHeight w:val="785"/>
              </w:trPr>
              <w:tc>
                <w:tcPr>
                  <w:tcW w:w="537" w:type="dxa"/>
                  <w:tcBorders>
                    <w:top w:val="single" w:sz="4" w:space="0" w:color="auto"/>
                    <w:left w:val="single" w:sz="4" w:space="0" w:color="auto"/>
                    <w:bottom w:val="single" w:sz="4" w:space="0" w:color="auto"/>
                    <w:right w:val="single" w:sz="4" w:space="0" w:color="auto"/>
                  </w:tcBorders>
                  <w:vAlign w:val="center"/>
                </w:tcPr>
                <w:p w14:paraId="4122DFA6" w14:textId="77777777" w:rsidR="00F92271" w:rsidRPr="0042000B" w:rsidRDefault="00F92271" w:rsidP="00F92271">
                  <w:pPr>
                    <w:jc w:val="both"/>
                    <w:rPr>
                      <w:color w:val="000000" w:themeColor="text1"/>
                      <w:sz w:val="16"/>
                      <w:szCs w:val="16"/>
                    </w:rPr>
                  </w:pPr>
                  <w:r w:rsidRPr="0042000B">
                    <w:rPr>
                      <w:color w:val="000000" w:themeColor="text1"/>
                      <w:sz w:val="16"/>
                      <w:szCs w:val="16"/>
                    </w:rPr>
                    <w:t>№ з/п</w:t>
                  </w:r>
                </w:p>
              </w:tc>
              <w:tc>
                <w:tcPr>
                  <w:tcW w:w="1254" w:type="dxa"/>
                  <w:tcBorders>
                    <w:top w:val="single" w:sz="4" w:space="0" w:color="auto"/>
                    <w:left w:val="single" w:sz="4" w:space="0" w:color="auto"/>
                    <w:bottom w:val="single" w:sz="4" w:space="0" w:color="auto"/>
                    <w:right w:val="single" w:sz="4" w:space="0" w:color="auto"/>
                  </w:tcBorders>
                  <w:vAlign w:val="center"/>
                </w:tcPr>
                <w:p w14:paraId="71EAA996" w14:textId="77777777" w:rsidR="00F92271" w:rsidRPr="0042000B" w:rsidRDefault="00F92271" w:rsidP="00F92271">
                  <w:pPr>
                    <w:jc w:val="both"/>
                    <w:rPr>
                      <w:color w:val="000000" w:themeColor="text1"/>
                      <w:sz w:val="16"/>
                      <w:szCs w:val="16"/>
                    </w:rPr>
                  </w:pPr>
                  <w:r w:rsidRPr="0042000B">
                    <w:rPr>
                      <w:color w:val="000000" w:themeColor="text1"/>
                      <w:sz w:val="16"/>
                      <w:szCs w:val="16"/>
                    </w:rPr>
                    <w:t>Ідентифікатор</w:t>
                  </w:r>
                </w:p>
              </w:tc>
              <w:tc>
                <w:tcPr>
                  <w:tcW w:w="2097" w:type="dxa"/>
                  <w:tcBorders>
                    <w:top w:val="single" w:sz="4" w:space="0" w:color="auto"/>
                    <w:left w:val="single" w:sz="4" w:space="0" w:color="auto"/>
                    <w:bottom w:val="single" w:sz="4" w:space="0" w:color="auto"/>
                    <w:right w:val="single" w:sz="4" w:space="0" w:color="auto"/>
                  </w:tcBorders>
                  <w:vAlign w:val="center"/>
                </w:tcPr>
                <w:p w14:paraId="5278C7DE" w14:textId="77777777" w:rsidR="00F92271" w:rsidRPr="0042000B" w:rsidRDefault="00F92271" w:rsidP="00F92271">
                  <w:pPr>
                    <w:jc w:val="center"/>
                    <w:rPr>
                      <w:color w:val="000000" w:themeColor="text1"/>
                      <w:sz w:val="16"/>
                      <w:szCs w:val="16"/>
                    </w:rPr>
                  </w:pPr>
                  <w:r w:rsidRPr="0042000B">
                    <w:rPr>
                      <w:color w:val="000000" w:themeColor="text1"/>
                      <w:sz w:val="16"/>
                      <w:szCs w:val="16"/>
                    </w:rPr>
                    <w:t>Назва</w:t>
                  </w:r>
                </w:p>
              </w:tc>
              <w:tc>
                <w:tcPr>
                  <w:tcW w:w="897" w:type="dxa"/>
                  <w:tcBorders>
                    <w:top w:val="single" w:sz="4" w:space="0" w:color="auto"/>
                    <w:left w:val="single" w:sz="4" w:space="0" w:color="auto"/>
                    <w:bottom w:val="single" w:sz="4" w:space="0" w:color="auto"/>
                    <w:right w:val="single" w:sz="4" w:space="0" w:color="auto"/>
                  </w:tcBorders>
                  <w:vAlign w:val="center"/>
                </w:tcPr>
                <w:p w14:paraId="7E986A88" w14:textId="77777777" w:rsidR="00F92271" w:rsidRPr="0042000B" w:rsidRDefault="00F92271" w:rsidP="00F92271">
                  <w:pPr>
                    <w:jc w:val="both"/>
                    <w:rPr>
                      <w:color w:val="000000" w:themeColor="text1"/>
                      <w:sz w:val="16"/>
                      <w:szCs w:val="16"/>
                    </w:rPr>
                  </w:pPr>
                  <w:r w:rsidRPr="0042000B">
                    <w:rPr>
                      <w:color w:val="000000" w:themeColor="text1"/>
                      <w:sz w:val="16"/>
                      <w:szCs w:val="16"/>
                    </w:rPr>
                    <w:t>Метрика</w:t>
                  </w:r>
                </w:p>
              </w:tc>
              <w:tc>
                <w:tcPr>
                  <w:tcW w:w="1048" w:type="dxa"/>
                  <w:tcBorders>
                    <w:top w:val="single" w:sz="4" w:space="0" w:color="auto"/>
                    <w:left w:val="single" w:sz="4" w:space="0" w:color="auto"/>
                    <w:bottom w:val="single" w:sz="4" w:space="0" w:color="auto"/>
                    <w:right w:val="single" w:sz="4" w:space="0" w:color="auto"/>
                  </w:tcBorders>
                  <w:vAlign w:val="center"/>
                </w:tcPr>
                <w:p w14:paraId="383BF046" w14:textId="77777777" w:rsidR="00F92271" w:rsidRPr="0042000B" w:rsidRDefault="00F92271" w:rsidP="00F92271">
                  <w:pPr>
                    <w:jc w:val="both"/>
                    <w:rPr>
                      <w:color w:val="000000" w:themeColor="text1"/>
                      <w:sz w:val="16"/>
                      <w:szCs w:val="16"/>
                    </w:rPr>
                  </w:pPr>
                  <w:r w:rsidRPr="0042000B">
                    <w:rPr>
                      <w:color w:val="000000" w:themeColor="text1"/>
                      <w:sz w:val="16"/>
                      <w:szCs w:val="16"/>
                    </w:rPr>
                    <w:t>Параметр</w:t>
                  </w:r>
                </w:p>
              </w:tc>
              <w:tc>
                <w:tcPr>
                  <w:tcW w:w="1183" w:type="dxa"/>
                  <w:tcBorders>
                    <w:top w:val="single" w:sz="4" w:space="0" w:color="auto"/>
                    <w:left w:val="single" w:sz="4" w:space="0" w:color="auto"/>
                    <w:bottom w:val="single" w:sz="4" w:space="0" w:color="auto"/>
                    <w:right w:val="single" w:sz="4" w:space="0" w:color="auto"/>
                  </w:tcBorders>
                  <w:vAlign w:val="center"/>
                </w:tcPr>
                <w:p w14:paraId="6E7D737C" w14:textId="77777777" w:rsidR="00F92271" w:rsidRPr="0042000B" w:rsidRDefault="00F92271" w:rsidP="00F92271">
                  <w:pPr>
                    <w:jc w:val="both"/>
                    <w:rPr>
                      <w:color w:val="000000" w:themeColor="text1"/>
                      <w:sz w:val="16"/>
                      <w:szCs w:val="16"/>
                    </w:rPr>
                  </w:pPr>
                  <w:proofErr w:type="spellStart"/>
                  <w:r w:rsidRPr="0042000B">
                    <w:rPr>
                      <w:color w:val="000000" w:themeColor="text1"/>
                      <w:sz w:val="16"/>
                      <w:szCs w:val="16"/>
                    </w:rPr>
                    <w:t>Некласифі</w:t>
                  </w:r>
                  <w:proofErr w:type="spellEnd"/>
                  <w:r w:rsidRPr="0042000B">
                    <w:rPr>
                      <w:color w:val="000000" w:themeColor="text1"/>
                      <w:sz w:val="16"/>
                      <w:szCs w:val="16"/>
                      <w:lang w:val="en-US"/>
                    </w:rPr>
                    <w:t>-</w:t>
                  </w:r>
                  <w:r w:rsidRPr="0042000B">
                    <w:rPr>
                      <w:color w:val="000000" w:themeColor="text1"/>
                      <w:sz w:val="16"/>
                      <w:szCs w:val="16"/>
                    </w:rPr>
                    <w:t>кований</w:t>
                  </w:r>
                </w:p>
                <w:p w14:paraId="5DC455E1" w14:textId="77777777" w:rsidR="00F92271" w:rsidRPr="0042000B" w:rsidRDefault="00F92271" w:rsidP="00F92271">
                  <w:pPr>
                    <w:jc w:val="both"/>
                    <w:rPr>
                      <w:color w:val="000000" w:themeColor="text1"/>
                      <w:sz w:val="16"/>
                      <w:szCs w:val="16"/>
                    </w:rPr>
                  </w:pPr>
                  <w:r w:rsidRPr="0042000B">
                    <w:rPr>
                      <w:color w:val="000000" w:themeColor="text1"/>
                      <w:sz w:val="16"/>
                      <w:szCs w:val="16"/>
                    </w:rPr>
                    <w:t>реквізит</w:t>
                  </w:r>
                </w:p>
                <w:p w14:paraId="501F8010" w14:textId="77777777" w:rsidR="00F92271" w:rsidRPr="0042000B" w:rsidRDefault="00F92271" w:rsidP="00F92271">
                  <w:pPr>
                    <w:jc w:val="both"/>
                    <w:rPr>
                      <w:color w:val="000000" w:themeColor="text1"/>
                      <w:sz w:val="16"/>
                      <w:szCs w:val="16"/>
                    </w:rPr>
                  </w:pPr>
                  <w:r w:rsidRPr="0042000B">
                    <w:rPr>
                      <w:color w:val="000000" w:themeColor="text1"/>
                      <w:sz w:val="16"/>
                      <w:szCs w:val="16"/>
                    </w:rPr>
                    <w:t>показника</w:t>
                  </w:r>
                </w:p>
              </w:tc>
              <w:tc>
                <w:tcPr>
                  <w:tcW w:w="686" w:type="dxa"/>
                  <w:tcBorders>
                    <w:top w:val="single" w:sz="4" w:space="0" w:color="auto"/>
                    <w:left w:val="single" w:sz="4" w:space="0" w:color="auto"/>
                    <w:bottom w:val="single" w:sz="4" w:space="0" w:color="auto"/>
                    <w:right w:val="single" w:sz="4" w:space="0" w:color="auto"/>
                  </w:tcBorders>
                  <w:vAlign w:val="center"/>
                </w:tcPr>
                <w:p w14:paraId="6380D228" w14:textId="77777777" w:rsidR="00F92271" w:rsidRPr="0042000B" w:rsidRDefault="00F92271" w:rsidP="00F92271">
                  <w:pPr>
                    <w:jc w:val="both"/>
                    <w:rPr>
                      <w:color w:val="000000" w:themeColor="text1"/>
                      <w:sz w:val="16"/>
                      <w:szCs w:val="16"/>
                    </w:rPr>
                  </w:pPr>
                  <w:r w:rsidRPr="0042000B">
                    <w:rPr>
                      <w:color w:val="000000" w:themeColor="text1"/>
                      <w:sz w:val="16"/>
                      <w:szCs w:val="16"/>
                    </w:rPr>
                    <w:t>Номер</w:t>
                  </w:r>
                </w:p>
                <w:p w14:paraId="600B3B65" w14:textId="77777777" w:rsidR="00F92271" w:rsidRPr="0042000B" w:rsidRDefault="00F92271" w:rsidP="00F92271">
                  <w:pPr>
                    <w:jc w:val="both"/>
                    <w:rPr>
                      <w:color w:val="000000" w:themeColor="text1"/>
                      <w:sz w:val="16"/>
                      <w:szCs w:val="16"/>
                    </w:rPr>
                  </w:pPr>
                  <w:proofErr w:type="spellStart"/>
                  <w:r w:rsidRPr="0042000B">
                    <w:rPr>
                      <w:color w:val="000000" w:themeColor="text1"/>
                      <w:sz w:val="16"/>
                      <w:szCs w:val="16"/>
                    </w:rPr>
                    <w:t>файла</w:t>
                  </w:r>
                  <w:proofErr w:type="spellEnd"/>
                </w:p>
              </w:tc>
            </w:tr>
            <w:tr w:rsidR="0042000B" w:rsidRPr="0042000B" w14:paraId="67B1235E" w14:textId="77777777" w:rsidTr="0095177A">
              <w:trPr>
                <w:cantSplit/>
                <w:trHeight w:val="107"/>
              </w:trPr>
              <w:tc>
                <w:tcPr>
                  <w:tcW w:w="537" w:type="dxa"/>
                  <w:tcBorders>
                    <w:top w:val="single" w:sz="4" w:space="0" w:color="auto"/>
                    <w:left w:val="single" w:sz="4" w:space="0" w:color="auto"/>
                    <w:bottom w:val="single" w:sz="4" w:space="0" w:color="auto"/>
                    <w:right w:val="single" w:sz="4" w:space="0" w:color="auto"/>
                  </w:tcBorders>
                  <w:vAlign w:val="center"/>
                </w:tcPr>
                <w:p w14:paraId="56B1D3F2" w14:textId="77777777" w:rsidR="00F92271" w:rsidRPr="0042000B" w:rsidRDefault="00F92271" w:rsidP="00F92271">
                  <w:pPr>
                    <w:jc w:val="center"/>
                    <w:rPr>
                      <w:color w:val="000000" w:themeColor="text1"/>
                      <w:sz w:val="16"/>
                      <w:szCs w:val="16"/>
                    </w:rPr>
                  </w:pPr>
                  <w:r w:rsidRPr="0042000B">
                    <w:rPr>
                      <w:color w:val="000000" w:themeColor="text1"/>
                      <w:sz w:val="16"/>
                      <w:szCs w:val="16"/>
                    </w:rPr>
                    <w:t>1</w:t>
                  </w:r>
                </w:p>
              </w:tc>
              <w:tc>
                <w:tcPr>
                  <w:tcW w:w="1254" w:type="dxa"/>
                  <w:tcBorders>
                    <w:top w:val="single" w:sz="4" w:space="0" w:color="auto"/>
                    <w:left w:val="single" w:sz="4" w:space="0" w:color="auto"/>
                    <w:bottom w:val="single" w:sz="4" w:space="0" w:color="auto"/>
                    <w:right w:val="single" w:sz="4" w:space="0" w:color="auto"/>
                  </w:tcBorders>
                  <w:vAlign w:val="center"/>
                </w:tcPr>
                <w:p w14:paraId="7F1CC32D" w14:textId="77777777" w:rsidR="00F92271" w:rsidRPr="0042000B" w:rsidRDefault="00F92271" w:rsidP="00F92271">
                  <w:pPr>
                    <w:jc w:val="center"/>
                    <w:rPr>
                      <w:color w:val="000000" w:themeColor="text1"/>
                      <w:sz w:val="16"/>
                      <w:szCs w:val="16"/>
                    </w:rPr>
                  </w:pPr>
                  <w:r w:rsidRPr="0042000B">
                    <w:rPr>
                      <w:color w:val="000000" w:themeColor="text1"/>
                      <w:sz w:val="16"/>
                      <w:szCs w:val="16"/>
                    </w:rPr>
                    <w:t>2</w:t>
                  </w:r>
                </w:p>
              </w:tc>
              <w:tc>
                <w:tcPr>
                  <w:tcW w:w="2097" w:type="dxa"/>
                  <w:tcBorders>
                    <w:top w:val="single" w:sz="4" w:space="0" w:color="auto"/>
                    <w:left w:val="single" w:sz="4" w:space="0" w:color="auto"/>
                    <w:bottom w:val="single" w:sz="4" w:space="0" w:color="auto"/>
                    <w:right w:val="single" w:sz="4" w:space="0" w:color="auto"/>
                  </w:tcBorders>
                  <w:vAlign w:val="center"/>
                </w:tcPr>
                <w:p w14:paraId="0D789481" w14:textId="77777777" w:rsidR="00F92271" w:rsidRPr="0042000B" w:rsidRDefault="00F92271" w:rsidP="00F92271">
                  <w:pPr>
                    <w:jc w:val="center"/>
                    <w:rPr>
                      <w:color w:val="000000" w:themeColor="text1"/>
                      <w:sz w:val="16"/>
                      <w:szCs w:val="16"/>
                    </w:rPr>
                  </w:pPr>
                  <w:r w:rsidRPr="0042000B">
                    <w:rPr>
                      <w:color w:val="000000" w:themeColor="text1"/>
                      <w:sz w:val="16"/>
                      <w:szCs w:val="16"/>
                    </w:rPr>
                    <w:t>3</w:t>
                  </w:r>
                </w:p>
              </w:tc>
              <w:tc>
                <w:tcPr>
                  <w:tcW w:w="897" w:type="dxa"/>
                  <w:tcBorders>
                    <w:top w:val="single" w:sz="4" w:space="0" w:color="auto"/>
                    <w:left w:val="single" w:sz="4" w:space="0" w:color="auto"/>
                    <w:bottom w:val="single" w:sz="4" w:space="0" w:color="auto"/>
                    <w:right w:val="single" w:sz="4" w:space="0" w:color="auto"/>
                  </w:tcBorders>
                  <w:vAlign w:val="center"/>
                </w:tcPr>
                <w:p w14:paraId="65E5D5C7" w14:textId="77777777" w:rsidR="00F92271" w:rsidRPr="0042000B" w:rsidRDefault="00F92271" w:rsidP="00F92271">
                  <w:pPr>
                    <w:jc w:val="center"/>
                    <w:rPr>
                      <w:color w:val="000000" w:themeColor="text1"/>
                      <w:sz w:val="16"/>
                      <w:szCs w:val="16"/>
                    </w:rPr>
                  </w:pPr>
                  <w:r w:rsidRPr="0042000B">
                    <w:rPr>
                      <w:color w:val="000000" w:themeColor="text1"/>
                      <w:sz w:val="16"/>
                      <w:szCs w:val="16"/>
                    </w:rPr>
                    <w:t>4</w:t>
                  </w:r>
                </w:p>
              </w:tc>
              <w:tc>
                <w:tcPr>
                  <w:tcW w:w="1048" w:type="dxa"/>
                  <w:tcBorders>
                    <w:top w:val="single" w:sz="4" w:space="0" w:color="auto"/>
                    <w:left w:val="single" w:sz="4" w:space="0" w:color="auto"/>
                    <w:bottom w:val="single" w:sz="4" w:space="0" w:color="auto"/>
                    <w:right w:val="single" w:sz="4" w:space="0" w:color="auto"/>
                  </w:tcBorders>
                  <w:vAlign w:val="center"/>
                </w:tcPr>
                <w:p w14:paraId="3D4726FC" w14:textId="77777777" w:rsidR="00F92271" w:rsidRPr="0042000B" w:rsidRDefault="00F92271" w:rsidP="00F92271">
                  <w:pPr>
                    <w:jc w:val="center"/>
                    <w:rPr>
                      <w:color w:val="000000" w:themeColor="text1"/>
                      <w:sz w:val="16"/>
                      <w:szCs w:val="16"/>
                    </w:rPr>
                  </w:pPr>
                  <w:r w:rsidRPr="0042000B">
                    <w:rPr>
                      <w:color w:val="000000" w:themeColor="text1"/>
                      <w:sz w:val="16"/>
                      <w:szCs w:val="16"/>
                    </w:rPr>
                    <w:t>5</w:t>
                  </w:r>
                </w:p>
              </w:tc>
              <w:tc>
                <w:tcPr>
                  <w:tcW w:w="1183" w:type="dxa"/>
                  <w:tcBorders>
                    <w:top w:val="single" w:sz="4" w:space="0" w:color="auto"/>
                    <w:left w:val="single" w:sz="4" w:space="0" w:color="auto"/>
                    <w:bottom w:val="single" w:sz="4" w:space="0" w:color="auto"/>
                    <w:right w:val="single" w:sz="4" w:space="0" w:color="auto"/>
                  </w:tcBorders>
                  <w:vAlign w:val="center"/>
                </w:tcPr>
                <w:p w14:paraId="6DAF5667" w14:textId="77777777" w:rsidR="00F92271" w:rsidRPr="0042000B" w:rsidRDefault="00F92271" w:rsidP="00F92271">
                  <w:pPr>
                    <w:jc w:val="center"/>
                    <w:rPr>
                      <w:color w:val="000000" w:themeColor="text1"/>
                      <w:sz w:val="16"/>
                      <w:szCs w:val="16"/>
                    </w:rPr>
                  </w:pPr>
                  <w:r w:rsidRPr="0042000B">
                    <w:rPr>
                      <w:color w:val="000000" w:themeColor="text1"/>
                      <w:sz w:val="16"/>
                      <w:szCs w:val="16"/>
                    </w:rPr>
                    <w:t>6</w:t>
                  </w:r>
                </w:p>
              </w:tc>
              <w:tc>
                <w:tcPr>
                  <w:tcW w:w="686" w:type="dxa"/>
                  <w:tcBorders>
                    <w:top w:val="single" w:sz="4" w:space="0" w:color="auto"/>
                    <w:left w:val="single" w:sz="4" w:space="0" w:color="auto"/>
                    <w:bottom w:val="single" w:sz="4" w:space="0" w:color="auto"/>
                    <w:right w:val="single" w:sz="4" w:space="0" w:color="auto"/>
                  </w:tcBorders>
                </w:tcPr>
                <w:p w14:paraId="7A92AAD8" w14:textId="77777777" w:rsidR="00F92271" w:rsidRPr="0042000B" w:rsidRDefault="00F92271" w:rsidP="00F92271">
                  <w:pPr>
                    <w:jc w:val="center"/>
                    <w:rPr>
                      <w:color w:val="000000" w:themeColor="text1"/>
                      <w:sz w:val="16"/>
                      <w:szCs w:val="16"/>
                    </w:rPr>
                  </w:pPr>
                  <w:r w:rsidRPr="0042000B">
                    <w:rPr>
                      <w:color w:val="000000" w:themeColor="text1"/>
                      <w:sz w:val="16"/>
                      <w:szCs w:val="16"/>
                    </w:rPr>
                    <w:t>7</w:t>
                  </w:r>
                </w:p>
              </w:tc>
            </w:tr>
            <w:tr w:rsidR="0042000B" w:rsidRPr="0042000B" w14:paraId="7FED6E3D" w14:textId="77777777" w:rsidTr="0095177A">
              <w:trPr>
                <w:cantSplit/>
                <w:trHeight w:val="107"/>
              </w:trPr>
              <w:tc>
                <w:tcPr>
                  <w:tcW w:w="537" w:type="dxa"/>
                  <w:tcBorders>
                    <w:top w:val="single" w:sz="4" w:space="0" w:color="auto"/>
                    <w:left w:val="single" w:sz="4" w:space="0" w:color="auto"/>
                    <w:bottom w:val="single" w:sz="4" w:space="0" w:color="auto"/>
                    <w:right w:val="single" w:sz="4" w:space="0" w:color="auto"/>
                  </w:tcBorders>
                  <w:vAlign w:val="center"/>
                </w:tcPr>
                <w:p w14:paraId="11A6B394" w14:textId="77777777" w:rsidR="00F92271" w:rsidRPr="0042000B" w:rsidRDefault="00F92271" w:rsidP="00F92271">
                  <w:pPr>
                    <w:jc w:val="center"/>
                    <w:rPr>
                      <w:strike/>
                      <w:color w:val="000000" w:themeColor="text1"/>
                      <w:sz w:val="16"/>
                      <w:szCs w:val="16"/>
                    </w:rPr>
                  </w:pPr>
                  <w:r w:rsidRPr="0042000B">
                    <w:rPr>
                      <w:strike/>
                      <w:color w:val="000000" w:themeColor="text1"/>
                      <w:sz w:val="16"/>
                      <w:szCs w:val="16"/>
                    </w:rPr>
                    <w:lastRenderedPageBreak/>
                    <w:t>1778</w:t>
                  </w:r>
                </w:p>
              </w:tc>
              <w:tc>
                <w:tcPr>
                  <w:tcW w:w="1254" w:type="dxa"/>
                  <w:tcBorders>
                    <w:top w:val="single" w:sz="4" w:space="0" w:color="auto"/>
                    <w:left w:val="single" w:sz="4" w:space="0" w:color="auto"/>
                    <w:bottom w:val="single" w:sz="4" w:space="0" w:color="auto"/>
                    <w:right w:val="single" w:sz="4" w:space="0" w:color="auto"/>
                  </w:tcBorders>
                  <w:vAlign w:val="center"/>
                </w:tcPr>
                <w:p w14:paraId="4343F3DB" w14:textId="77777777" w:rsidR="00F92271" w:rsidRPr="0042000B" w:rsidRDefault="00F92271" w:rsidP="00F92271">
                  <w:pPr>
                    <w:jc w:val="both"/>
                    <w:rPr>
                      <w:strike/>
                      <w:color w:val="000000" w:themeColor="text1"/>
                      <w:sz w:val="16"/>
                      <w:szCs w:val="16"/>
                    </w:rPr>
                  </w:pPr>
                  <w:r w:rsidRPr="0042000B">
                    <w:rPr>
                      <w:strike/>
                      <w:color w:val="000000" w:themeColor="text1"/>
                      <w:sz w:val="16"/>
                      <w:szCs w:val="16"/>
                    </w:rPr>
                    <w:t>LRF012007</w:t>
                  </w:r>
                </w:p>
              </w:tc>
              <w:tc>
                <w:tcPr>
                  <w:tcW w:w="2097" w:type="dxa"/>
                  <w:tcBorders>
                    <w:top w:val="single" w:sz="4" w:space="0" w:color="auto"/>
                    <w:left w:val="single" w:sz="4" w:space="0" w:color="auto"/>
                    <w:bottom w:val="single" w:sz="4" w:space="0" w:color="auto"/>
                    <w:right w:val="single" w:sz="4" w:space="0" w:color="auto"/>
                  </w:tcBorders>
                  <w:vAlign w:val="center"/>
                </w:tcPr>
                <w:p w14:paraId="20EEF027" w14:textId="77777777" w:rsidR="00F92271" w:rsidRPr="0042000B" w:rsidRDefault="00F92271" w:rsidP="00F92271">
                  <w:pPr>
                    <w:jc w:val="both"/>
                    <w:rPr>
                      <w:strike/>
                      <w:color w:val="000000" w:themeColor="text1"/>
                      <w:sz w:val="16"/>
                      <w:szCs w:val="16"/>
                    </w:rPr>
                  </w:pPr>
                  <w:r w:rsidRPr="0042000B">
                    <w:rPr>
                      <w:strike/>
                      <w:color w:val="000000" w:themeColor="text1"/>
                      <w:sz w:val="16"/>
                      <w:szCs w:val="16"/>
                    </w:rPr>
                    <w:t>Капітал у дооцінках: дооцінка (уцінка) фінансових інструментів</w:t>
                  </w:r>
                </w:p>
              </w:tc>
              <w:tc>
                <w:tcPr>
                  <w:tcW w:w="897" w:type="dxa"/>
                  <w:tcBorders>
                    <w:top w:val="single" w:sz="4" w:space="0" w:color="auto"/>
                    <w:left w:val="single" w:sz="4" w:space="0" w:color="auto"/>
                    <w:bottom w:val="single" w:sz="4" w:space="0" w:color="auto"/>
                    <w:right w:val="single" w:sz="4" w:space="0" w:color="auto"/>
                  </w:tcBorders>
                  <w:vAlign w:val="center"/>
                </w:tcPr>
                <w:p w14:paraId="097FC89C" w14:textId="77777777" w:rsidR="00F92271" w:rsidRPr="0042000B" w:rsidRDefault="00F92271" w:rsidP="00F92271">
                  <w:pPr>
                    <w:jc w:val="both"/>
                    <w:rPr>
                      <w:strike/>
                      <w:color w:val="000000" w:themeColor="text1"/>
                      <w:sz w:val="16"/>
                      <w:szCs w:val="16"/>
                    </w:rPr>
                  </w:pPr>
                  <w:r w:rsidRPr="0042000B">
                    <w:rPr>
                      <w:strike/>
                      <w:color w:val="000000" w:themeColor="text1"/>
                      <w:sz w:val="16"/>
                      <w:szCs w:val="16"/>
                    </w:rPr>
                    <w:t>T100</w:t>
                  </w:r>
                </w:p>
              </w:tc>
              <w:tc>
                <w:tcPr>
                  <w:tcW w:w="1048" w:type="dxa"/>
                  <w:tcBorders>
                    <w:top w:val="single" w:sz="4" w:space="0" w:color="auto"/>
                    <w:left w:val="single" w:sz="4" w:space="0" w:color="auto"/>
                    <w:bottom w:val="single" w:sz="4" w:space="0" w:color="auto"/>
                    <w:right w:val="single" w:sz="4" w:space="0" w:color="auto"/>
                  </w:tcBorders>
                  <w:vAlign w:val="center"/>
                </w:tcPr>
                <w:p w14:paraId="063FC43E" w14:textId="77777777" w:rsidR="00F92271" w:rsidRPr="0042000B" w:rsidRDefault="00F92271" w:rsidP="00F92271">
                  <w:pPr>
                    <w:jc w:val="both"/>
                    <w:rPr>
                      <w:strike/>
                      <w:color w:val="000000" w:themeColor="text1"/>
                      <w:sz w:val="16"/>
                      <w:szCs w:val="16"/>
                    </w:rPr>
                  </w:pPr>
                  <w:r w:rsidRPr="0042000B">
                    <w:rPr>
                      <w:strike/>
                      <w:color w:val="000000" w:themeColor="text1"/>
                      <w:sz w:val="16"/>
                      <w:szCs w:val="16"/>
                    </w:rPr>
                    <w:t>R030</w:t>
                  </w:r>
                </w:p>
              </w:tc>
              <w:tc>
                <w:tcPr>
                  <w:tcW w:w="1183" w:type="dxa"/>
                  <w:tcBorders>
                    <w:top w:val="single" w:sz="4" w:space="0" w:color="auto"/>
                    <w:left w:val="single" w:sz="4" w:space="0" w:color="auto"/>
                    <w:bottom w:val="single" w:sz="4" w:space="0" w:color="auto"/>
                    <w:right w:val="single" w:sz="4" w:space="0" w:color="auto"/>
                  </w:tcBorders>
                  <w:vAlign w:val="center"/>
                </w:tcPr>
                <w:p w14:paraId="57584182" w14:textId="77777777" w:rsidR="00F92271" w:rsidRPr="0042000B" w:rsidRDefault="00F92271" w:rsidP="00F92271">
                  <w:pPr>
                    <w:jc w:val="both"/>
                    <w:rPr>
                      <w:strike/>
                      <w:color w:val="000000" w:themeColor="text1"/>
                      <w:sz w:val="16"/>
                      <w:szCs w:val="16"/>
                    </w:rPr>
                  </w:pPr>
                  <w:r w:rsidRPr="0042000B">
                    <w:rPr>
                      <w:strike/>
                      <w:color w:val="000000" w:themeColor="text1"/>
                      <w:sz w:val="16"/>
                      <w:szCs w:val="16"/>
                    </w:rPr>
                    <w:t>Немає</w:t>
                  </w:r>
                </w:p>
              </w:tc>
              <w:tc>
                <w:tcPr>
                  <w:tcW w:w="686" w:type="dxa"/>
                  <w:tcBorders>
                    <w:top w:val="single" w:sz="4" w:space="0" w:color="auto"/>
                    <w:left w:val="single" w:sz="4" w:space="0" w:color="auto"/>
                    <w:bottom w:val="single" w:sz="4" w:space="0" w:color="auto"/>
                    <w:right w:val="single" w:sz="4" w:space="0" w:color="auto"/>
                  </w:tcBorders>
                  <w:vAlign w:val="center"/>
                </w:tcPr>
                <w:p w14:paraId="6FD600E6" w14:textId="77777777" w:rsidR="00F92271" w:rsidRPr="0042000B" w:rsidRDefault="00F92271" w:rsidP="00F92271">
                  <w:pPr>
                    <w:jc w:val="both"/>
                    <w:rPr>
                      <w:strike/>
                      <w:color w:val="000000" w:themeColor="text1"/>
                      <w:sz w:val="16"/>
                      <w:szCs w:val="16"/>
                    </w:rPr>
                  </w:pPr>
                  <w:r w:rsidRPr="0042000B">
                    <w:rPr>
                      <w:strike/>
                      <w:color w:val="000000" w:themeColor="text1"/>
                      <w:sz w:val="16"/>
                      <w:szCs w:val="16"/>
                    </w:rPr>
                    <w:t>LRF01</w:t>
                  </w:r>
                </w:p>
              </w:tc>
            </w:tr>
          </w:tbl>
          <w:p w14:paraId="6E046F20" w14:textId="77777777" w:rsidR="00F92271" w:rsidRPr="0042000B" w:rsidRDefault="00F92271" w:rsidP="00F92271">
            <w:pPr>
              <w:jc w:val="both"/>
              <w:rPr>
                <w:color w:val="000000" w:themeColor="text1"/>
                <w:sz w:val="16"/>
                <w:szCs w:val="16"/>
              </w:rPr>
            </w:pPr>
          </w:p>
          <w:p w14:paraId="04B42F47" w14:textId="477EFEDE" w:rsidR="00F92271" w:rsidRPr="0042000B" w:rsidRDefault="00F92271" w:rsidP="00F92271">
            <w:pPr>
              <w:jc w:val="both"/>
              <w:rPr>
                <w:color w:val="000000" w:themeColor="text1"/>
                <w:sz w:val="16"/>
                <w:szCs w:val="16"/>
              </w:rPr>
            </w:pPr>
          </w:p>
        </w:tc>
        <w:tc>
          <w:tcPr>
            <w:tcW w:w="7523" w:type="dxa"/>
            <w:gridSpan w:val="2"/>
          </w:tcPr>
          <w:p w14:paraId="6B532965" w14:textId="77777777" w:rsidR="00F92271" w:rsidRPr="0042000B" w:rsidRDefault="00F92271" w:rsidP="00F92271">
            <w:pPr>
              <w:jc w:val="both"/>
              <w:rPr>
                <w:color w:val="000000" w:themeColor="text1"/>
                <w:sz w:val="16"/>
                <w:szCs w:val="16"/>
              </w:rPr>
            </w:pPr>
          </w:p>
          <w:p w14:paraId="29DBE9FA" w14:textId="07184FDE" w:rsidR="00F92271" w:rsidRPr="0042000B" w:rsidRDefault="00F92271" w:rsidP="00F92271">
            <w:pPr>
              <w:ind w:firstLine="601"/>
              <w:jc w:val="both"/>
              <w:rPr>
                <w:color w:val="000000" w:themeColor="text1"/>
                <w:lang w:val="ru-RU"/>
              </w:rPr>
            </w:pPr>
            <w:r w:rsidRPr="0042000B">
              <w:rPr>
                <w:color w:val="000000" w:themeColor="text1"/>
                <w:lang w:val="ru-RU"/>
              </w:rPr>
              <w:t xml:space="preserve">Рядок 1778 </w:t>
            </w:r>
            <w:r w:rsidRPr="0042000B">
              <w:rPr>
                <w:color w:val="000000" w:themeColor="text1"/>
              </w:rPr>
              <w:t>виключити</w:t>
            </w:r>
            <w:r w:rsidRPr="0042000B">
              <w:rPr>
                <w:color w:val="000000" w:themeColor="text1"/>
                <w:lang w:val="ru-RU"/>
              </w:rPr>
              <w:t>.</w:t>
            </w:r>
          </w:p>
          <w:p w14:paraId="74ABE22D" w14:textId="5B956690" w:rsidR="00F92271" w:rsidRPr="0042000B" w:rsidRDefault="00F92271" w:rsidP="00F92271">
            <w:pPr>
              <w:ind w:firstLine="600"/>
              <w:jc w:val="both"/>
              <w:rPr>
                <w:color w:val="000000" w:themeColor="text1"/>
                <w:lang w:val="ru-RU"/>
              </w:rPr>
            </w:pPr>
            <w:r w:rsidRPr="0042000B">
              <w:rPr>
                <w:color w:val="000000" w:themeColor="text1"/>
              </w:rPr>
              <w:t xml:space="preserve">У зв’язку з цим рядки </w:t>
            </w:r>
            <w:r w:rsidRPr="0042000B">
              <w:rPr>
                <w:color w:val="000000" w:themeColor="text1"/>
                <w:lang w:val="ru-RU"/>
              </w:rPr>
              <w:t>1779</w:t>
            </w:r>
            <w:r w:rsidRPr="0042000B">
              <w:rPr>
                <w:color w:val="000000" w:themeColor="text1"/>
              </w:rPr>
              <w:t>–</w:t>
            </w:r>
            <w:r w:rsidRPr="0042000B">
              <w:rPr>
                <w:color w:val="000000" w:themeColor="text1"/>
                <w:lang w:val="ru-RU"/>
              </w:rPr>
              <w:t xml:space="preserve">2159 </w:t>
            </w:r>
            <w:r w:rsidRPr="0042000B">
              <w:rPr>
                <w:color w:val="000000" w:themeColor="text1"/>
              </w:rPr>
              <w:t xml:space="preserve">уважати відповідно рядками </w:t>
            </w:r>
            <w:r w:rsidRPr="0042000B">
              <w:rPr>
                <w:color w:val="000000" w:themeColor="text1"/>
                <w:lang w:val="ru-RU"/>
              </w:rPr>
              <w:t>1778</w:t>
            </w:r>
            <w:r w:rsidRPr="0042000B">
              <w:rPr>
                <w:color w:val="000000" w:themeColor="text1"/>
              </w:rPr>
              <w:t>–</w:t>
            </w:r>
            <w:r w:rsidRPr="0042000B">
              <w:rPr>
                <w:color w:val="000000" w:themeColor="text1"/>
                <w:lang w:val="ru-RU"/>
              </w:rPr>
              <w:t>2158</w:t>
            </w:r>
            <w:r w:rsidRPr="0042000B">
              <w:rPr>
                <w:color w:val="000000" w:themeColor="text1"/>
              </w:rPr>
              <w:t>.</w:t>
            </w:r>
          </w:p>
          <w:p w14:paraId="0F86585D" w14:textId="37CA6A0C" w:rsidR="00F92271" w:rsidRPr="0042000B" w:rsidRDefault="00F92271" w:rsidP="00F92271">
            <w:pPr>
              <w:jc w:val="both"/>
              <w:rPr>
                <w:color w:val="000000" w:themeColor="text1"/>
                <w:sz w:val="16"/>
                <w:szCs w:val="16"/>
                <w:lang w:val="ru-RU"/>
              </w:rPr>
            </w:pPr>
          </w:p>
        </w:tc>
      </w:tr>
      <w:tr w:rsidR="0042000B" w:rsidRPr="0042000B" w14:paraId="072FC95B" w14:textId="77777777" w:rsidTr="00A24443">
        <w:trPr>
          <w:trHeight w:val="229"/>
          <w:jc w:val="center"/>
        </w:trPr>
        <w:tc>
          <w:tcPr>
            <w:tcW w:w="7923" w:type="dxa"/>
            <w:gridSpan w:val="2"/>
          </w:tcPr>
          <w:p w14:paraId="69D28DA9" w14:textId="77777777" w:rsidR="00F92271" w:rsidRPr="0042000B" w:rsidRDefault="00F92271" w:rsidP="00F92271">
            <w:pPr>
              <w:jc w:val="both"/>
              <w:rPr>
                <w:color w:val="000000" w:themeColor="text1"/>
                <w:sz w:val="16"/>
                <w:szCs w:val="16"/>
              </w:rPr>
            </w:pPr>
          </w:p>
          <w:p w14:paraId="62028FD1" w14:textId="77777777" w:rsidR="00F92271" w:rsidRPr="0042000B" w:rsidRDefault="00F92271" w:rsidP="00F92271">
            <w:pPr>
              <w:jc w:val="both"/>
              <w:rPr>
                <w:color w:val="000000" w:themeColor="text1"/>
                <w:sz w:val="16"/>
                <w:szCs w:val="16"/>
              </w:rPr>
            </w:pPr>
          </w:p>
          <w:p w14:paraId="4E5153FF" w14:textId="4D9180AF" w:rsidR="00F92271" w:rsidRPr="0042000B" w:rsidRDefault="00F92271" w:rsidP="00F92271">
            <w:pPr>
              <w:jc w:val="both"/>
              <w:rPr>
                <w:color w:val="000000" w:themeColor="text1"/>
                <w:sz w:val="16"/>
                <w:szCs w:val="16"/>
              </w:rPr>
            </w:pPr>
          </w:p>
        </w:tc>
        <w:tc>
          <w:tcPr>
            <w:tcW w:w="7523" w:type="dxa"/>
            <w:gridSpan w:val="2"/>
          </w:tcPr>
          <w:p w14:paraId="21103E39" w14:textId="77777777" w:rsidR="00F92271" w:rsidRPr="0042000B" w:rsidRDefault="00F92271" w:rsidP="00F92271">
            <w:pPr>
              <w:jc w:val="both"/>
              <w:rPr>
                <w:color w:val="000000" w:themeColor="text1"/>
                <w:sz w:val="16"/>
                <w:szCs w:val="16"/>
                <w:lang w:val="ru-RU"/>
              </w:rPr>
            </w:pPr>
          </w:p>
        </w:tc>
      </w:tr>
      <w:tr w:rsidR="0042000B" w:rsidRPr="0042000B" w14:paraId="7CF2CF37" w14:textId="77777777" w:rsidTr="00A24443">
        <w:trPr>
          <w:trHeight w:val="229"/>
          <w:jc w:val="center"/>
        </w:trPr>
        <w:tc>
          <w:tcPr>
            <w:tcW w:w="7923" w:type="dxa"/>
            <w:gridSpan w:val="2"/>
          </w:tcPr>
          <w:tbl>
            <w:tblPr>
              <w:tblpPr w:leftFromText="180" w:rightFromText="180" w:vertAnchor="page" w:horzAnchor="margin" w:tblpY="1"/>
              <w:tblOverlap w:val="never"/>
              <w:tblW w:w="7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34"/>
              <w:gridCol w:w="1971"/>
              <w:gridCol w:w="1042"/>
              <w:gridCol w:w="992"/>
              <w:gridCol w:w="1151"/>
              <w:gridCol w:w="725"/>
            </w:tblGrid>
            <w:tr w:rsidR="0042000B" w:rsidRPr="0042000B" w14:paraId="1237835B" w14:textId="77777777" w:rsidTr="0095177A">
              <w:trPr>
                <w:cantSplit/>
                <w:trHeight w:val="783"/>
              </w:trPr>
              <w:tc>
                <w:tcPr>
                  <w:tcW w:w="568" w:type="dxa"/>
                  <w:tcBorders>
                    <w:top w:val="single" w:sz="4" w:space="0" w:color="auto"/>
                    <w:left w:val="single" w:sz="4" w:space="0" w:color="auto"/>
                    <w:bottom w:val="single" w:sz="4" w:space="0" w:color="auto"/>
                    <w:right w:val="single" w:sz="4" w:space="0" w:color="auto"/>
                  </w:tcBorders>
                  <w:vAlign w:val="center"/>
                </w:tcPr>
                <w:p w14:paraId="50A327C3" w14:textId="77777777" w:rsidR="00F92271" w:rsidRPr="0042000B" w:rsidRDefault="00F92271" w:rsidP="00F92271">
                  <w:pPr>
                    <w:jc w:val="both"/>
                    <w:rPr>
                      <w:color w:val="000000" w:themeColor="text1"/>
                      <w:sz w:val="16"/>
                      <w:szCs w:val="16"/>
                    </w:rPr>
                  </w:pPr>
                  <w:r w:rsidRPr="0042000B">
                    <w:rPr>
                      <w:color w:val="000000" w:themeColor="text1"/>
                      <w:sz w:val="16"/>
                      <w:szCs w:val="16"/>
                    </w:rPr>
                    <w:t>№ з/п</w:t>
                  </w:r>
                </w:p>
              </w:tc>
              <w:tc>
                <w:tcPr>
                  <w:tcW w:w="1234" w:type="dxa"/>
                  <w:tcBorders>
                    <w:top w:val="single" w:sz="4" w:space="0" w:color="auto"/>
                    <w:left w:val="single" w:sz="4" w:space="0" w:color="auto"/>
                    <w:bottom w:val="single" w:sz="4" w:space="0" w:color="auto"/>
                    <w:right w:val="single" w:sz="4" w:space="0" w:color="auto"/>
                  </w:tcBorders>
                  <w:vAlign w:val="center"/>
                </w:tcPr>
                <w:p w14:paraId="1E393643" w14:textId="77777777" w:rsidR="00F92271" w:rsidRPr="0042000B" w:rsidRDefault="00F92271" w:rsidP="00F92271">
                  <w:pPr>
                    <w:jc w:val="both"/>
                    <w:rPr>
                      <w:color w:val="000000" w:themeColor="text1"/>
                      <w:sz w:val="16"/>
                      <w:szCs w:val="16"/>
                    </w:rPr>
                  </w:pPr>
                  <w:r w:rsidRPr="0042000B">
                    <w:rPr>
                      <w:color w:val="000000" w:themeColor="text1"/>
                      <w:sz w:val="16"/>
                      <w:szCs w:val="16"/>
                    </w:rPr>
                    <w:t>Ідентифікатор</w:t>
                  </w:r>
                </w:p>
              </w:tc>
              <w:tc>
                <w:tcPr>
                  <w:tcW w:w="1971" w:type="dxa"/>
                  <w:tcBorders>
                    <w:top w:val="single" w:sz="4" w:space="0" w:color="auto"/>
                    <w:left w:val="single" w:sz="4" w:space="0" w:color="auto"/>
                    <w:bottom w:val="single" w:sz="4" w:space="0" w:color="auto"/>
                    <w:right w:val="single" w:sz="4" w:space="0" w:color="auto"/>
                  </w:tcBorders>
                  <w:vAlign w:val="center"/>
                </w:tcPr>
                <w:p w14:paraId="13E37AB0" w14:textId="77777777" w:rsidR="00F92271" w:rsidRPr="0042000B" w:rsidRDefault="00F92271" w:rsidP="00F92271">
                  <w:pPr>
                    <w:jc w:val="center"/>
                    <w:rPr>
                      <w:color w:val="000000" w:themeColor="text1"/>
                      <w:sz w:val="16"/>
                      <w:szCs w:val="16"/>
                    </w:rPr>
                  </w:pPr>
                  <w:r w:rsidRPr="0042000B">
                    <w:rPr>
                      <w:color w:val="000000" w:themeColor="text1"/>
                      <w:sz w:val="16"/>
                      <w:szCs w:val="16"/>
                    </w:rPr>
                    <w:t>Назва</w:t>
                  </w:r>
                </w:p>
              </w:tc>
              <w:tc>
                <w:tcPr>
                  <w:tcW w:w="1042" w:type="dxa"/>
                  <w:tcBorders>
                    <w:top w:val="single" w:sz="4" w:space="0" w:color="auto"/>
                    <w:left w:val="single" w:sz="4" w:space="0" w:color="auto"/>
                    <w:bottom w:val="single" w:sz="4" w:space="0" w:color="auto"/>
                    <w:right w:val="single" w:sz="4" w:space="0" w:color="auto"/>
                  </w:tcBorders>
                  <w:vAlign w:val="center"/>
                </w:tcPr>
                <w:p w14:paraId="18E67D51" w14:textId="77777777" w:rsidR="00F92271" w:rsidRPr="0042000B" w:rsidRDefault="00F92271" w:rsidP="00F92271">
                  <w:pPr>
                    <w:jc w:val="both"/>
                    <w:rPr>
                      <w:color w:val="000000" w:themeColor="text1"/>
                      <w:sz w:val="16"/>
                      <w:szCs w:val="16"/>
                    </w:rPr>
                  </w:pPr>
                  <w:r w:rsidRPr="0042000B">
                    <w:rPr>
                      <w:color w:val="000000" w:themeColor="text1"/>
                      <w:sz w:val="16"/>
                      <w:szCs w:val="16"/>
                    </w:rPr>
                    <w:t>Метрика</w:t>
                  </w:r>
                </w:p>
              </w:tc>
              <w:tc>
                <w:tcPr>
                  <w:tcW w:w="992" w:type="dxa"/>
                  <w:tcBorders>
                    <w:top w:val="single" w:sz="4" w:space="0" w:color="auto"/>
                    <w:left w:val="single" w:sz="4" w:space="0" w:color="auto"/>
                    <w:bottom w:val="single" w:sz="4" w:space="0" w:color="auto"/>
                    <w:right w:val="single" w:sz="4" w:space="0" w:color="auto"/>
                  </w:tcBorders>
                  <w:vAlign w:val="center"/>
                </w:tcPr>
                <w:p w14:paraId="5D625BEC" w14:textId="77777777" w:rsidR="00F92271" w:rsidRPr="0042000B" w:rsidRDefault="00F92271" w:rsidP="00F92271">
                  <w:pPr>
                    <w:jc w:val="both"/>
                    <w:rPr>
                      <w:color w:val="000000" w:themeColor="text1"/>
                      <w:sz w:val="16"/>
                      <w:szCs w:val="16"/>
                    </w:rPr>
                  </w:pPr>
                  <w:r w:rsidRPr="0042000B">
                    <w:rPr>
                      <w:color w:val="000000" w:themeColor="text1"/>
                      <w:sz w:val="16"/>
                      <w:szCs w:val="16"/>
                    </w:rPr>
                    <w:t>Параметр</w:t>
                  </w:r>
                </w:p>
              </w:tc>
              <w:tc>
                <w:tcPr>
                  <w:tcW w:w="1151" w:type="dxa"/>
                  <w:tcBorders>
                    <w:top w:val="single" w:sz="4" w:space="0" w:color="auto"/>
                    <w:left w:val="single" w:sz="4" w:space="0" w:color="auto"/>
                    <w:bottom w:val="single" w:sz="4" w:space="0" w:color="auto"/>
                    <w:right w:val="single" w:sz="4" w:space="0" w:color="auto"/>
                  </w:tcBorders>
                  <w:vAlign w:val="center"/>
                </w:tcPr>
                <w:p w14:paraId="216D6239" w14:textId="77777777" w:rsidR="00F92271" w:rsidRPr="0042000B" w:rsidRDefault="00F92271" w:rsidP="00F92271">
                  <w:pPr>
                    <w:jc w:val="both"/>
                    <w:rPr>
                      <w:color w:val="000000" w:themeColor="text1"/>
                      <w:sz w:val="16"/>
                      <w:szCs w:val="16"/>
                    </w:rPr>
                  </w:pPr>
                  <w:proofErr w:type="spellStart"/>
                  <w:r w:rsidRPr="0042000B">
                    <w:rPr>
                      <w:color w:val="000000" w:themeColor="text1"/>
                      <w:sz w:val="16"/>
                      <w:szCs w:val="16"/>
                    </w:rPr>
                    <w:t>Некласифі</w:t>
                  </w:r>
                  <w:proofErr w:type="spellEnd"/>
                  <w:r w:rsidRPr="0042000B">
                    <w:rPr>
                      <w:color w:val="000000" w:themeColor="text1"/>
                      <w:sz w:val="16"/>
                      <w:szCs w:val="16"/>
                      <w:lang w:val="en-US"/>
                    </w:rPr>
                    <w:t>-</w:t>
                  </w:r>
                  <w:r w:rsidRPr="0042000B">
                    <w:rPr>
                      <w:color w:val="000000" w:themeColor="text1"/>
                      <w:sz w:val="16"/>
                      <w:szCs w:val="16"/>
                    </w:rPr>
                    <w:t>кований</w:t>
                  </w:r>
                </w:p>
                <w:p w14:paraId="7C5DF759" w14:textId="77777777" w:rsidR="00F92271" w:rsidRPr="0042000B" w:rsidRDefault="00F92271" w:rsidP="00F92271">
                  <w:pPr>
                    <w:jc w:val="both"/>
                    <w:rPr>
                      <w:color w:val="000000" w:themeColor="text1"/>
                      <w:sz w:val="16"/>
                      <w:szCs w:val="16"/>
                    </w:rPr>
                  </w:pPr>
                  <w:r w:rsidRPr="0042000B">
                    <w:rPr>
                      <w:color w:val="000000" w:themeColor="text1"/>
                      <w:sz w:val="16"/>
                      <w:szCs w:val="16"/>
                    </w:rPr>
                    <w:t>реквізит</w:t>
                  </w:r>
                </w:p>
                <w:p w14:paraId="3BE71EF2" w14:textId="77777777" w:rsidR="00F92271" w:rsidRPr="0042000B" w:rsidRDefault="00F92271" w:rsidP="00F92271">
                  <w:pPr>
                    <w:jc w:val="both"/>
                    <w:rPr>
                      <w:color w:val="000000" w:themeColor="text1"/>
                      <w:sz w:val="16"/>
                      <w:szCs w:val="16"/>
                    </w:rPr>
                  </w:pPr>
                  <w:r w:rsidRPr="0042000B">
                    <w:rPr>
                      <w:color w:val="000000" w:themeColor="text1"/>
                      <w:sz w:val="16"/>
                      <w:szCs w:val="16"/>
                    </w:rPr>
                    <w:t>показника</w:t>
                  </w:r>
                </w:p>
              </w:tc>
              <w:tc>
                <w:tcPr>
                  <w:tcW w:w="725" w:type="dxa"/>
                  <w:tcBorders>
                    <w:top w:val="single" w:sz="4" w:space="0" w:color="auto"/>
                    <w:left w:val="single" w:sz="4" w:space="0" w:color="auto"/>
                    <w:bottom w:val="single" w:sz="4" w:space="0" w:color="auto"/>
                    <w:right w:val="single" w:sz="4" w:space="0" w:color="auto"/>
                  </w:tcBorders>
                  <w:vAlign w:val="center"/>
                </w:tcPr>
                <w:p w14:paraId="2C9B0F72" w14:textId="77777777" w:rsidR="00F92271" w:rsidRPr="0042000B" w:rsidRDefault="00F92271" w:rsidP="00F92271">
                  <w:pPr>
                    <w:jc w:val="both"/>
                    <w:rPr>
                      <w:color w:val="000000" w:themeColor="text1"/>
                      <w:sz w:val="16"/>
                      <w:szCs w:val="16"/>
                    </w:rPr>
                  </w:pPr>
                  <w:r w:rsidRPr="0042000B">
                    <w:rPr>
                      <w:color w:val="000000" w:themeColor="text1"/>
                      <w:sz w:val="16"/>
                      <w:szCs w:val="16"/>
                    </w:rPr>
                    <w:t>Номер</w:t>
                  </w:r>
                </w:p>
                <w:p w14:paraId="53AC409C" w14:textId="77777777" w:rsidR="00F92271" w:rsidRPr="0042000B" w:rsidRDefault="00F92271" w:rsidP="00F92271">
                  <w:pPr>
                    <w:jc w:val="both"/>
                    <w:rPr>
                      <w:color w:val="000000" w:themeColor="text1"/>
                      <w:sz w:val="16"/>
                      <w:szCs w:val="16"/>
                    </w:rPr>
                  </w:pPr>
                  <w:proofErr w:type="spellStart"/>
                  <w:r w:rsidRPr="0042000B">
                    <w:rPr>
                      <w:color w:val="000000" w:themeColor="text1"/>
                      <w:sz w:val="16"/>
                      <w:szCs w:val="16"/>
                    </w:rPr>
                    <w:t>файла</w:t>
                  </w:r>
                  <w:proofErr w:type="spellEnd"/>
                </w:p>
              </w:tc>
            </w:tr>
            <w:tr w:rsidR="0042000B" w:rsidRPr="0042000B" w14:paraId="2A1087DD" w14:textId="77777777" w:rsidTr="0095177A">
              <w:trPr>
                <w:cantSplit/>
                <w:trHeight w:val="108"/>
              </w:trPr>
              <w:tc>
                <w:tcPr>
                  <w:tcW w:w="568" w:type="dxa"/>
                  <w:tcBorders>
                    <w:top w:val="single" w:sz="4" w:space="0" w:color="auto"/>
                    <w:left w:val="single" w:sz="4" w:space="0" w:color="auto"/>
                    <w:bottom w:val="single" w:sz="4" w:space="0" w:color="auto"/>
                    <w:right w:val="single" w:sz="4" w:space="0" w:color="auto"/>
                  </w:tcBorders>
                  <w:vAlign w:val="center"/>
                </w:tcPr>
                <w:p w14:paraId="76B6F600" w14:textId="77777777" w:rsidR="00F92271" w:rsidRPr="0042000B" w:rsidRDefault="00F92271" w:rsidP="00F92271">
                  <w:pPr>
                    <w:jc w:val="center"/>
                    <w:rPr>
                      <w:color w:val="000000" w:themeColor="text1"/>
                      <w:sz w:val="16"/>
                      <w:szCs w:val="16"/>
                    </w:rPr>
                  </w:pPr>
                  <w:r w:rsidRPr="0042000B">
                    <w:rPr>
                      <w:color w:val="000000" w:themeColor="text1"/>
                      <w:sz w:val="16"/>
                      <w:szCs w:val="16"/>
                    </w:rPr>
                    <w:t>1</w:t>
                  </w:r>
                </w:p>
              </w:tc>
              <w:tc>
                <w:tcPr>
                  <w:tcW w:w="1234" w:type="dxa"/>
                  <w:tcBorders>
                    <w:top w:val="single" w:sz="4" w:space="0" w:color="auto"/>
                    <w:left w:val="single" w:sz="4" w:space="0" w:color="auto"/>
                    <w:bottom w:val="single" w:sz="4" w:space="0" w:color="auto"/>
                    <w:right w:val="single" w:sz="4" w:space="0" w:color="auto"/>
                  </w:tcBorders>
                  <w:vAlign w:val="center"/>
                </w:tcPr>
                <w:p w14:paraId="640843D3" w14:textId="77777777" w:rsidR="00F92271" w:rsidRPr="0042000B" w:rsidRDefault="00F92271" w:rsidP="00F92271">
                  <w:pPr>
                    <w:jc w:val="center"/>
                    <w:rPr>
                      <w:color w:val="000000" w:themeColor="text1"/>
                      <w:sz w:val="16"/>
                      <w:szCs w:val="16"/>
                    </w:rPr>
                  </w:pPr>
                  <w:r w:rsidRPr="0042000B">
                    <w:rPr>
                      <w:color w:val="000000" w:themeColor="text1"/>
                      <w:sz w:val="16"/>
                      <w:szCs w:val="16"/>
                    </w:rPr>
                    <w:t>2</w:t>
                  </w:r>
                </w:p>
              </w:tc>
              <w:tc>
                <w:tcPr>
                  <w:tcW w:w="1971" w:type="dxa"/>
                  <w:tcBorders>
                    <w:top w:val="single" w:sz="4" w:space="0" w:color="auto"/>
                    <w:left w:val="single" w:sz="4" w:space="0" w:color="auto"/>
                    <w:bottom w:val="single" w:sz="4" w:space="0" w:color="auto"/>
                    <w:right w:val="single" w:sz="4" w:space="0" w:color="auto"/>
                  </w:tcBorders>
                  <w:vAlign w:val="center"/>
                </w:tcPr>
                <w:p w14:paraId="2C1EF029" w14:textId="77777777" w:rsidR="00F92271" w:rsidRPr="0042000B" w:rsidRDefault="00F92271" w:rsidP="00F92271">
                  <w:pPr>
                    <w:jc w:val="center"/>
                    <w:rPr>
                      <w:color w:val="000000" w:themeColor="text1"/>
                      <w:sz w:val="16"/>
                      <w:szCs w:val="16"/>
                    </w:rPr>
                  </w:pPr>
                  <w:r w:rsidRPr="0042000B">
                    <w:rPr>
                      <w:color w:val="000000" w:themeColor="text1"/>
                      <w:sz w:val="16"/>
                      <w:szCs w:val="16"/>
                    </w:rPr>
                    <w:t>3</w:t>
                  </w:r>
                </w:p>
              </w:tc>
              <w:tc>
                <w:tcPr>
                  <w:tcW w:w="1042" w:type="dxa"/>
                  <w:tcBorders>
                    <w:top w:val="single" w:sz="4" w:space="0" w:color="auto"/>
                    <w:left w:val="single" w:sz="4" w:space="0" w:color="auto"/>
                    <w:bottom w:val="single" w:sz="4" w:space="0" w:color="auto"/>
                    <w:right w:val="single" w:sz="4" w:space="0" w:color="auto"/>
                  </w:tcBorders>
                  <w:vAlign w:val="center"/>
                </w:tcPr>
                <w:p w14:paraId="39F02E0F" w14:textId="77777777" w:rsidR="00F92271" w:rsidRPr="0042000B" w:rsidRDefault="00F92271" w:rsidP="00F92271">
                  <w:pPr>
                    <w:jc w:val="center"/>
                    <w:rPr>
                      <w:color w:val="000000" w:themeColor="text1"/>
                      <w:sz w:val="16"/>
                      <w:szCs w:val="16"/>
                    </w:rPr>
                  </w:pPr>
                  <w:r w:rsidRPr="0042000B">
                    <w:rPr>
                      <w:color w:val="000000" w:themeColor="text1"/>
                      <w:sz w:val="16"/>
                      <w:szCs w:val="16"/>
                    </w:rPr>
                    <w:t>4</w:t>
                  </w:r>
                </w:p>
              </w:tc>
              <w:tc>
                <w:tcPr>
                  <w:tcW w:w="992" w:type="dxa"/>
                  <w:tcBorders>
                    <w:top w:val="single" w:sz="4" w:space="0" w:color="auto"/>
                    <w:left w:val="single" w:sz="4" w:space="0" w:color="auto"/>
                    <w:bottom w:val="single" w:sz="4" w:space="0" w:color="auto"/>
                    <w:right w:val="single" w:sz="4" w:space="0" w:color="auto"/>
                  </w:tcBorders>
                  <w:vAlign w:val="center"/>
                </w:tcPr>
                <w:p w14:paraId="4E23D522" w14:textId="77777777" w:rsidR="00F92271" w:rsidRPr="0042000B" w:rsidRDefault="00F92271" w:rsidP="00F92271">
                  <w:pPr>
                    <w:jc w:val="center"/>
                    <w:rPr>
                      <w:color w:val="000000" w:themeColor="text1"/>
                      <w:sz w:val="16"/>
                      <w:szCs w:val="16"/>
                    </w:rPr>
                  </w:pPr>
                  <w:r w:rsidRPr="0042000B">
                    <w:rPr>
                      <w:color w:val="000000" w:themeColor="text1"/>
                      <w:sz w:val="16"/>
                      <w:szCs w:val="16"/>
                    </w:rPr>
                    <w:t>5</w:t>
                  </w:r>
                </w:p>
              </w:tc>
              <w:tc>
                <w:tcPr>
                  <w:tcW w:w="1151" w:type="dxa"/>
                  <w:tcBorders>
                    <w:top w:val="single" w:sz="4" w:space="0" w:color="auto"/>
                    <w:left w:val="single" w:sz="4" w:space="0" w:color="auto"/>
                    <w:bottom w:val="single" w:sz="4" w:space="0" w:color="auto"/>
                    <w:right w:val="single" w:sz="4" w:space="0" w:color="auto"/>
                  </w:tcBorders>
                  <w:vAlign w:val="center"/>
                </w:tcPr>
                <w:p w14:paraId="4FB45177" w14:textId="77777777" w:rsidR="00F92271" w:rsidRPr="0042000B" w:rsidRDefault="00F92271" w:rsidP="00F92271">
                  <w:pPr>
                    <w:jc w:val="center"/>
                    <w:rPr>
                      <w:color w:val="000000" w:themeColor="text1"/>
                      <w:sz w:val="16"/>
                      <w:szCs w:val="16"/>
                    </w:rPr>
                  </w:pPr>
                  <w:r w:rsidRPr="0042000B">
                    <w:rPr>
                      <w:color w:val="000000" w:themeColor="text1"/>
                      <w:sz w:val="16"/>
                      <w:szCs w:val="16"/>
                    </w:rPr>
                    <w:t>6</w:t>
                  </w:r>
                </w:p>
              </w:tc>
              <w:tc>
                <w:tcPr>
                  <w:tcW w:w="725" w:type="dxa"/>
                  <w:tcBorders>
                    <w:top w:val="single" w:sz="4" w:space="0" w:color="auto"/>
                    <w:left w:val="single" w:sz="4" w:space="0" w:color="auto"/>
                    <w:bottom w:val="single" w:sz="4" w:space="0" w:color="auto"/>
                    <w:right w:val="single" w:sz="4" w:space="0" w:color="auto"/>
                  </w:tcBorders>
                </w:tcPr>
                <w:p w14:paraId="53A63372" w14:textId="77777777" w:rsidR="00F92271" w:rsidRPr="0042000B" w:rsidRDefault="00F92271" w:rsidP="00F92271">
                  <w:pPr>
                    <w:jc w:val="center"/>
                    <w:rPr>
                      <w:color w:val="000000" w:themeColor="text1"/>
                      <w:sz w:val="16"/>
                      <w:szCs w:val="16"/>
                    </w:rPr>
                  </w:pPr>
                  <w:r w:rsidRPr="0042000B">
                    <w:rPr>
                      <w:color w:val="000000" w:themeColor="text1"/>
                      <w:sz w:val="16"/>
                      <w:szCs w:val="16"/>
                    </w:rPr>
                    <w:t>7</w:t>
                  </w:r>
                </w:p>
              </w:tc>
            </w:tr>
            <w:tr w:rsidR="0042000B" w:rsidRPr="0042000B" w14:paraId="50ECA348" w14:textId="77777777" w:rsidTr="0095177A">
              <w:trPr>
                <w:cantSplit/>
                <w:trHeight w:val="108"/>
              </w:trPr>
              <w:tc>
                <w:tcPr>
                  <w:tcW w:w="568" w:type="dxa"/>
                  <w:tcBorders>
                    <w:top w:val="single" w:sz="4" w:space="0" w:color="auto"/>
                    <w:left w:val="single" w:sz="4" w:space="0" w:color="auto"/>
                    <w:bottom w:val="single" w:sz="4" w:space="0" w:color="auto"/>
                    <w:right w:val="single" w:sz="4" w:space="0" w:color="auto"/>
                  </w:tcBorders>
                  <w:vAlign w:val="center"/>
                </w:tcPr>
                <w:p w14:paraId="5CB240BF" w14:textId="6CA5243C" w:rsidR="00F92271" w:rsidRPr="0042000B" w:rsidRDefault="00F92271" w:rsidP="00F92271">
                  <w:pPr>
                    <w:jc w:val="center"/>
                    <w:rPr>
                      <w:strike/>
                      <w:color w:val="000000" w:themeColor="text1"/>
                      <w:sz w:val="16"/>
                      <w:szCs w:val="16"/>
                    </w:rPr>
                  </w:pPr>
                  <w:r w:rsidRPr="0042000B">
                    <w:rPr>
                      <w:strike/>
                      <w:color w:val="000000" w:themeColor="text1"/>
                      <w:sz w:val="16"/>
                      <w:szCs w:val="16"/>
                    </w:rPr>
                    <w:t>1780</w:t>
                  </w:r>
                </w:p>
              </w:tc>
              <w:tc>
                <w:tcPr>
                  <w:tcW w:w="1234" w:type="dxa"/>
                  <w:tcBorders>
                    <w:top w:val="single" w:sz="4" w:space="0" w:color="auto"/>
                    <w:left w:val="single" w:sz="4" w:space="0" w:color="auto"/>
                    <w:bottom w:val="single" w:sz="4" w:space="0" w:color="auto"/>
                    <w:right w:val="single" w:sz="4" w:space="0" w:color="auto"/>
                  </w:tcBorders>
                  <w:vAlign w:val="center"/>
                </w:tcPr>
                <w:p w14:paraId="3D6ACAD6" w14:textId="50F9E587" w:rsidR="00F92271" w:rsidRPr="0042000B" w:rsidRDefault="00F92271" w:rsidP="00EF4FF6">
                  <w:pPr>
                    <w:jc w:val="both"/>
                    <w:rPr>
                      <w:color w:val="000000" w:themeColor="text1"/>
                      <w:sz w:val="16"/>
                      <w:szCs w:val="16"/>
                    </w:rPr>
                  </w:pPr>
                  <w:r w:rsidRPr="0042000B">
                    <w:rPr>
                      <w:color w:val="000000" w:themeColor="text1"/>
                      <w:sz w:val="16"/>
                      <w:szCs w:val="16"/>
                    </w:rPr>
                    <w:t>LRF012009</w:t>
                  </w:r>
                </w:p>
              </w:tc>
              <w:tc>
                <w:tcPr>
                  <w:tcW w:w="1971" w:type="dxa"/>
                  <w:tcBorders>
                    <w:top w:val="single" w:sz="4" w:space="0" w:color="auto"/>
                    <w:left w:val="single" w:sz="4" w:space="0" w:color="auto"/>
                    <w:bottom w:val="single" w:sz="4" w:space="0" w:color="auto"/>
                    <w:right w:val="single" w:sz="4" w:space="0" w:color="auto"/>
                  </w:tcBorders>
                  <w:vAlign w:val="center"/>
                </w:tcPr>
                <w:p w14:paraId="44F4395A" w14:textId="1DE75625" w:rsidR="00F92271" w:rsidRPr="0042000B" w:rsidRDefault="00F92271" w:rsidP="00EF4FF6">
                  <w:pPr>
                    <w:jc w:val="both"/>
                    <w:rPr>
                      <w:color w:val="000000" w:themeColor="text1"/>
                      <w:sz w:val="16"/>
                      <w:szCs w:val="16"/>
                    </w:rPr>
                  </w:pPr>
                  <w:r w:rsidRPr="0042000B">
                    <w:rPr>
                      <w:color w:val="000000" w:themeColor="text1"/>
                      <w:sz w:val="16"/>
                      <w:szCs w:val="16"/>
                    </w:rPr>
                    <w:t xml:space="preserve">Додатковий капітал: </w:t>
                  </w:r>
                  <w:r w:rsidRPr="0042000B">
                    <w:rPr>
                      <w:strike/>
                      <w:color w:val="000000" w:themeColor="text1"/>
                      <w:sz w:val="16"/>
                      <w:szCs w:val="16"/>
                    </w:rPr>
                    <w:t xml:space="preserve">добровільні </w:t>
                  </w:r>
                  <w:r w:rsidRPr="0042000B">
                    <w:rPr>
                      <w:color w:val="000000" w:themeColor="text1"/>
                      <w:sz w:val="16"/>
                      <w:szCs w:val="16"/>
                    </w:rPr>
                    <w:t>внески в додатковий капітал</w:t>
                  </w:r>
                </w:p>
              </w:tc>
              <w:tc>
                <w:tcPr>
                  <w:tcW w:w="1042" w:type="dxa"/>
                  <w:tcBorders>
                    <w:top w:val="single" w:sz="4" w:space="0" w:color="auto"/>
                    <w:left w:val="single" w:sz="4" w:space="0" w:color="auto"/>
                    <w:bottom w:val="single" w:sz="4" w:space="0" w:color="auto"/>
                    <w:right w:val="single" w:sz="4" w:space="0" w:color="auto"/>
                  </w:tcBorders>
                  <w:vAlign w:val="center"/>
                </w:tcPr>
                <w:p w14:paraId="684901B7" w14:textId="4EE084B6" w:rsidR="00F92271" w:rsidRPr="0042000B" w:rsidRDefault="00F92271" w:rsidP="00EF4FF6">
                  <w:pPr>
                    <w:jc w:val="both"/>
                    <w:rPr>
                      <w:color w:val="000000" w:themeColor="text1"/>
                      <w:sz w:val="16"/>
                      <w:szCs w:val="16"/>
                    </w:rPr>
                  </w:pPr>
                  <w:r w:rsidRPr="0042000B">
                    <w:rPr>
                      <w:color w:val="000000" w:themeColor="text1"/>
                      <w:sz w:val="16"/>
                      <w:szCs w:val="16"/>
                    </w:rPr>
                    <w:t>T100</w:t>
                  </w:r>
                </w:p>
              </w:tc>
              <w:tc>
                <w:tcPr>
                  <w:tcW w:w="992" w:type="dxa"/>
                  <w:tcBorders>
                    <w:top w:val="single" w:sz="4" w:space="0" w:color="auto"/>
                    <w:left w:val="single" w:sz="4" w:space="0" w:color="auto"/>
                    <w:bottom w:val="single" w:sz="4" w:space="0" w:color="auto"/>
                    <w:right w:val="single" w:sz="4" w:space="0" w:color="auto"/>
                  </w:tcBorders>
                  <w:vAlign w:val="center"/>
                </w:tcPr>
                <w:p w14:paraId="53D3C962" w14:textId="16500799" w:rsidR="00F92271" w:rsidRPr="0042000B" w:rsidRDefault="00F92271" w:rsidP="00EF4FF6">
                  <w:pPr>
                    <w:jc w:val="both"/>
                    <w:rPr>
                      <w:color w:val="000000" w:themeColor="text1"/>
                      <w:sz w:val="16"/>
                      <w:szCs w:val="16"/>
                    </w:rPr>
                  </w:pPr>
                  <w:r w:rsidRPr="0042000B">
                    <w:rPr>
                      <w:color w:val="000000" w:themeColor="text1"/>
                      <w:sz w:val="16"/>
                      <w:szCs w:val="16"/>
                    </w:rPr>
                    <w:t>R030</w:t>
                  </w:r>
                </w:p>
              </w:tc>
              <w:tc>
                <w:tcPr>
                  <w:tcW w:w="1151" w:type="dxa"/>
                  <w:tcBorders>
                    <w:top w:val="single" w:sz="4" w:space="0" w:color="auto"/>
                    <w:left w:val="single" w:sz="4" w:space="0" w:color="auto"/>
                    <w:bottom w:val="single" w:sz="4" w:space="0" w:color="auto"/>
                    <w:right w:val="single" w:sz="4" w:space="0" w:color="auto"/>
                  </w:tcBorders>
                  <w:vAlign w:val="center"/>
                </w:tcPr>
                <w:p w14:paraId="7EE190C3" w14:textId="17402504" w:rsidR="00F92271" w:rsidRPr="0042000B" w:rsidRDefault="00F92271" w:rsidP="00EF4FF6">
                  <w:pPr>
                    <w:jc w:val="both"/>
                    <w:rPr>
                      <w:color w:val="000000" w:themeColor="text1"/>
                      <w:sz w:val="16"/>
                      <w:szCs w:val="16"/>
                    </w:rPr>
                  </w:pPr>
                  <w:r w:rsidRPr="0042000B">
                    <w:rPr>
                      <w:color w:val="000000" w:themeColor="text1"/>
                      <w:sz w:val="16"/>
                      <w:szCs w:val="16"/>
                    </w:rPr>
                    <w:t>Немає</w:t>
                  </w:r>
                </w:p>
              </w:tc>
              <w:tc>
                <w:tcPr>
                  <w:tcW w:w="725" w:type="dxa"/>
                  <w:tcBorders>
                    <w:top w:val="single" w:sz="4" w:space="0" w:color="auto"/>
                    <w:left w:val="single" w:sz="4" w:space="0" w:color="auto"/>
                    <w:bottom w:val="single" w:sz="4" w:space="0" w:color="auto"/>
                    <w:right w:val="single" w:sz="4" w:space="0" w:color="auto"/>
                  </w:tcBorders>
                  <w:vAlign w:val="center"/>
                </w:tcPr>
                <w:p w14:paraId="2E7B72B7" w14:textId="12D8D948" w:rsidR="00F92271" w:rsidRPr="0042000B" w:rsidRDefault="00F92271" w:rsidP="00EF4FF6">
                  <w:pPr>
                    <w:jc w:val="both"/>
                    <w:rPr>
                      <w:color w:val="000000" w:themeColor="text1"/>
                      <w:sz w:val="16"/>
                      <w:szCs w:val="16"/>
                    </w:rPr>
                  </w:pPr>
                  <w:r w:rsidRPr="0042000B">
                    <w:rPr>
                      <w:color w:val="000000" w:themeColor="text1"/>
                      <w:sz w:val="16"/>
                      <w:szCs w:val="16"/>
                    </w:rPr>
                    <w:t>LRF01</w:t>
                  </w:r>
                </w:p>
              </w:tc>
            </w:tr>
          </w:tbl>
          <w:p w14:paraId="53A64113" w14:textId="77777777" w:rsidR="00F92271" w:rsidRPr="0042000B" w:rsidRDefault="00F92271" w:rsidP="00F92271">
            <w:pPr>
              <w:jc w:val="both"/>
              <w:rPr>
                <w:color w:val="000000" w:themeColor="text1"/>
                <w:sz w:val="16"/>
                <w:szCs w:val="16"/>
              </w:rPr>
            </w:pPr>
          </w:p>
          <w:p w14:paraId="4B2D5215" w14:textId="4CEA4D5A" w:rsidR="00F92271" w:rsidRPr="0042000B" w:rsidRDefault="00F92271" w:rsidP="00F92271">
            <w:pPr>
              <w:jc w:val="both"/>
              <w:rPr>
                <w:color w:val="000000" w:themeColor="text1"/>
                <w:sz w:val="16"/>
                <w:szCs w:val="16"/>
              </w:rPr>
            </w:pPr>
          </w:p>
        </w:tc>
        <w:tc>
          <w:tcPr>
            <w:tcW w:w="7523" w:type="dxa"/>
            <w:gridSpan w:val="2"/>
          </w:tcPr>
          <w:tbl>
            <w:tblPr>
              <w:tblpPr w:leftFromText="180" w:rightFromText="180" w:vertAnchor="page" w:horzAnchor="margin" w:tblpY="31"/>
              <w:tblOverlap w:val="never"/>
              <w:tblW w:w="7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298"/>
              <w:gridCol w:w="1748"/>
              <w:gridCol w:w="826"/>
              <w:gridCol w:w="968"/>
              <w:gridCol w:w="1234"/>
              <w:gridCol w:w="689"/>
            </w:tblGrid>
            <w:tr w:rsidR="0042000B" w:rsidRPr="0042000B" w14:paraId="4ACE117F" w14:textId="77777777" w:rsidTr="0095177A">
              <w:trPr>
                <w:cantSplit/>
                <w:trHeight w:val="765"/>
              </w:trPr>
              <w:tc>
                <w:tcPr>
                  <w:tcW w:w="540" w:type="dxa"/>
                  <w:tcBorders>
                    <w:top w:val="single" w:sz="4" w:space="0" w:color="auto"/>
                    <w:left w:val="single" w:sz="4" w:space="0" w:color="auto"/>
                    <w:bottom w:val="single" w:sz="4" w:space="0" w:color="auto"/>
                    <w:right w:val="single" w:sz="4" w:space="0" w:color="auto"/>
                  </w:tcBorders>
                  <w:vAlign w:val="center"/>
                </w:tcPr>
                <w:p w14:paraId="0CD65D5C" w14:textId="77777777" w:rsidR="00F92271" w:rsidRPr="0042000B" w:rsidRDefault="00F92271" w:rsidP="00F92271">
                  <w:pPr>
                    <w:jc w:val="both"/>
                    <w:rPr>
                      <w:color w:val="000000" w:themeColor="text1"/>
                      <w:sz w:val="16"/>
                      <w:szCs w:val="16"/>
                    </w:rPr>
                  </w:pPr>
                  <w:r w:rsidRPr="0042000B">
                    <w:rPr>
                      <w:color w:val="000000" w:themeColor="text1"/>
                      <w:sz w:val="16"/>
                      <w:szCs w:val="16"/>
                    </w:rPr>
                    <w:t>№ з/п</w:t>
                  </w:r>
                </w:p>
              </w:tc>
              <w:tc>
                <w:tcPr>
                  <w:tcW w:w="1298" w:type="dxa"/>
                  <w:tcBorders>
                    <w:top w:val="single" w:sz="4" w:space="0" w:color="auto"/>
                    <w:left w:val="single" w:sz="4" w:space="0" w:color="auto"/>
                    <w:bottom w:val="single" w:sz="4" w:space="0" w:color="auto"/>
                    <w:right w:val="single" w:sz="4" w:space="0" w:color="auto"/>
                  </w:tcBorders>
                  <w:vAlign w:val="center"/>
                </w:tcPr>
                <w:p w14:paraId="16C83843" w14:textId="77777777" w:rsidR="00F92271" w:rsidRPr="0042000B" w:rsidRDefault="00F92271" w:rsidP="00F92271">
                  <w:pPr>
                    <w:jc w:val="both"/>
                    <w:rPr>
                      <w:color w:val="000000" w:themeColor="text1"/>
                      <w:sz w:val="16"/>
                      <w:szCs w:val="16"/>
                    </w:rPr>
                  </w:pPr>
                  <w:r w:rsidRPr="0042000B">
                    <w:rPr>
                      <w:color w:val="000000" w:themeColor="text1"/>
                      <w:sz w:val="16"/>
                      <w:szCs w:val="16"/>
                    </w:rPr>
                    <w:t>Ідентифікатор</w:t>
                  </w:r>
                </w:p>
              </w:tc>
              <w:tc>
                <w:tcPr>
                  <w:tcW w:w="1748" w:type="dxa"/>
                  <w:tcBorders>
                    <w:top w:val="single" w:sz="4" w:space="0" w:color="auto"/>
                    <w:left w:val="single" w:sz="4" w:space="0" w:color="auto"/>
                    <w:bottom w:val="single" w:sz="4" w:space="0" w:color="auto"/>
                    <w:right w:val="single" w:sz="4" w:space="0" w:color="auto"/>
                  </w:tcBorders>
                  <w:vAlign w:val="center"/>
                </w:tcPr>
                <w:p w14:paraId="1A2331C4" w14:textId="77777777" w:rsidR="00F92271" w:rsidRPr="0042000B" w:rsidRDefault="00F92271" w:rsidP="00F92271">
                  <w:pPr>
                    <w:jc w:val="center"/>
                    <w:rPr>
                      <w:color w:val="000000" w:themeColor="text1"/>
                      <w:sz w:val="16"/>
                      <w:szCs w:val="16"/>
                    </w:rPr>
                  </w:pPr>
                  <w:r w:rsidRPr="0042000B">
                    <w:rPr>
                      <w:color w:val="000000" w:themeColor="text1"/>
                      <w:sz w:val="16"/>
                      <w:szCs w:val="16"/>
                    </w:rPr>
                    <w:t>Назва</w:t>
                  </w:r>
                </w:p>
              </w:tc>
              <w:tc>
                <w:tcPr>
                  <w:tcW w:w="826" w:type="dxa"/>
                  <w:tcBorders>
                    <w:top w:val="single" w:sz="4" w:space="0" w:color="auto"/>
                    <w:left w:val="single" w:sz="4" w:space="0" w:color="auto"/>
                    <w:bottom w:val="single" w:sz="4" w:space="0" w:color="auto"/>
                    <w:right w:val="single" w:sz="4" w:space="0" w:color="auto"/>
                  </w:tcBorders>
                  <w:vAlign w:val="center"/>
                </w:tcPr>
                <w:p w14:paraId="5338F45C" w14:textId="77777777" w:rsidR="00F92271" w:rsidRPr="0042000B" w:rsidRDefault="00F92271" w:rsidP="00F92271">
                  <w:pPr>
                    <w:jc w:val="both"/>
                    <w:rPr>
                      <w:color w:val="000000" w:themeColor="text1"/>
                      <w:sz w:val="16"/>
                      <w:szCs w:val="16"/>
                    </w:rPr>
                  </w:pPr>
                  <w:r w:rsidRPr="0042000B">
                    <w:rPr>
                      <w:color w:val="000000" w:themeColor="text1"/>
                      <w:sz w:val="16"/>
                      <w:szCs w:val="16"/>
                    </w:rPr>
                    <w:t>Метрика</w:t>
                  </w:r>
                </w:p>
              </w:tc>
              <w:tc>
                <w:tcPr>
                  <w:tcW w:w="968" w:type="dxa"/>
                  <w:tcBorders>
                    <w:top w:val="single" w:sz="4" w:space="0" w:color="auto"/>
                    <w:left w:val="single" w:sz="4" w:space="0" w:color="auto"/>
                    <w:bottom w:val="single" w:sz="4" w:space="0" w:color="auto"/>
                    <w:right w:val="single" w:sz="4" w:space="0" w:color="auto"/>
                  </w:tcBorders>
                  <w:vAlign w:val="center"/>
                </w:tcPr>
                <w:p w14:paraId="4B034430" w14:textId="77777777" w:rsidR="00F92271" w:rsidRPr="0042000B" w:rsidRDefault="00F92271" w:rsidP="00F92271">
                  <w:pPr>
                    <w:jc w:val="both"/>
                    <w:rPr>
                      <w:color w:val="000000" w:themeColor="text1"/>
                      <w:sz w:val="16"/>
                      <w:szCs w:val="16"/>
                    </w:rPr>
                  </w:pPr>
                  <w:r w:rsidRPr="0042000B">
                    <w:rPr>
                      <w:color w:val="000000" w:themeColor="text1"/>
                      <w:sz w:val="16"/>
                      <w:szCs w:val="16"/>
                    </w:rPr>
                    <w:t>Параметр</w:t>
                  </w:r>
                </w:p>
              </w:tc>
              <w:tc>
                <w:tcPr>
                  <w:tcW w:w="1234" w:type="dxa"/>
                  <w:tcBorders>
                    <w:top w:val="single" w:sz="4" w:space="0" w:color="auto"/>
                    <w:left w:val="single" w:sz="4" w:space="0" w:color="auto"/>
                    <w:bottom w:val="single" w:sz="4" w:space="0" w:color="auto"/>
                    <w:right w:val="single" w:sz="4" w:space="0" w:color="auto"/>
                  </w:tcBorders>
                  <w:vAlign w:val="center"/>
                </w:tcPr>
                <w:p w14:paraId="575BCC50" w14:textId="77777777" w:rsidR="00F92271" w:rsidRPr="0042000B" w:rsidRDefault="00F92271" w:rsidP="00F92271">
                  <w:pPr>
                    <w:jc w:val="both"/>
                    <w:rPr>
                      <w:color w:val="000000" w:themeColor="text1"/>
                      <w:sz w:val="16"/>
                      <w:szCs w:val="16"/>
                    </w:rPr>
                  </w:pPr>
                  <w:proofErr w:type="spellStart"/>
                  <w:r w:rsidRPr="0042000B">
                    <w:rPr>
                      <w:color w:val="000000" w:themeColor="text1"/>
                      <w:sz w:val="16"/>
                      <w:szCs w:val="16"/>
                    </w:rPr>
                    <w:t>Некласифі</w:t>
                  </w:r>
                  <w:proofErr w:type="spellEnd"/>
                  <w:r w:rsidRPr="0042000B">
                    <w:rPr>
                      <w:color w:val="000000" w:themeColor="text1"/>
                      <w:sz w:val="16"/>
                      <w:szCs w:val="16"/>
                      <w:lang w:val="en-US"/>
                    </w:rPr>
                    <w:t>-</w:t>
                  </w:r>
                  <w:r w:rsidRPr="0042000B">
                    <w:rPr>
                      <w:color w:val="000000" w:themeColor="text1"/>
                      <w:sz w:val="16"/>
                      <w:szCs w:val="16"/>
                    </w:rPr>
                    <w:t>кований</w:t>
                  </w:r>
                </w:p>
                <w:p w14:paraId="77BA01F6" w14:textId="77777777" w:rsidR="00F92271" w:rsidRPr="0042000B" w:rsidRDefault="00F92271" w:rsidP="00F92271">
                  <w:pPr>
                    <w:jc w:val="both"/>
                    <w:rPr>
                      <w:color w:val="000000" w:themeColor="text1"/>
                      <w:sz w:val="16"/>
                      <w:szCs w:val="16"/>
                    </w:rPr>
                  </w:pPr>
                  <w:r w:rsidRPr="0042000B">
                    <w:rPr>
                      <w:color w:val="000000" w:themeColor="text1"/>
                      <w:sz w:val="16"/>
                      <w:szCs w:val="16"/>
                    </w:rPr>
                    <w:t>реквізит</w:t>
                  </w:r>
                </w:p>
                <w:p w14:paraId="35EA1F99" w14:textId="77777777" w:rsidR="00F92271" w:rsidRPr="0042000B" w:rsidRDefault="00F92271" w:rsidP="00F92271">
                  <w:pPr>
                    <w:jc w:val="both"/>
                    <w:rPr>
                      <w:color w:val="000000" w:themeColor="text1"/>
                      <w:sz w:val="16"/>
                      <w:szCs w:val="16"/>
                    </w:rPr>
                  </w:pPr>
                  <w:r w:rsidRPr="0042000B">
                    <w:rPr>
                      <w:color w:val="000000" w:themeColor="text1"/>
                      <w:sz w:val="16"/>
                      <w:szCs w:val="16"/>
                    </w:rPr>
                    <w:t>показника</w:t>
                  </w:r>
                </w:p>
              </w:tc>
              <w:tc>
                <w:tcPr>
                  <w:tcW w:w="689" w:type="dxa"/>
                  <w:tcBorders>
                    <w:top w:val="single" w:sz="4" w:space="0" w:color="auto"/>
                    <w:left w:val="single" w:sz="4" w:space="0" w:color="auto"/>
                    <w:bottom w:val="single" w:sz="4" w:space="0" w:color="auto"/>
                    <w:right w:val="single" w:sz="4" w:space="0" w:color="auto"/>
                  </w:tcBorders>
                  <w:vAlign w:val="center"/>
                </w:tcPr>
                <w:p w14:paraId="71CAF357" w14:textId="77777777" w:rsidR="00F92271" w:rsidRPr="0042000B" w:rsidRDefault="00F92271" w:rsidP="00F92271">
                  <w:pPr>
                    <w:jc w:val="both"/>
                    <w:rPr>
                      <w:color w:val="000000" w:themeColor="text1"/>
                      <w:sz w:val="16"/>
                      <w:szCs w:val="16"/>
                    </w:rPr>
                  </w:pPr>
                  <w:r w:rsidRPr="0042000B">
                    <w:rPr>
                      <w:color w:val="000000" w:themeColor="text1"/>
                      <w:sz w:val="16"/>
                      <w:szCs w:val="16"/>
                    </w:rPr>
                    <w:t>Номер</w:t>
                  </w:r>
                </w:p>
                <w:p w14:paraId="11E64ABE" w14:textId="77777777" w:rsidR="00F92271" w:rsidRPr="0042000B" w:rsidRDefault="00F92271" w:rsidP="00F92271">
                  <w:pPr>
                    <w:jc w:val="both"/>
                    <w:rPr>
                      <w:color w:val="000000" w:themeColor="text1"/>
                      <w:sz w:val="16"/>
                      <w:szCs w:val="16"/>
                    </w:rPr>
                  </w:pPr>
                  <w:proofErr w:type="spellStart"/>
                  <w:r w:rsidRPr="0042000B">
                    <w:rPr>
                      <w:color w:val="000000" w:themeColor="text1"/>
                      <w:sz w:val="16"/>
                      <w:szCs w:val="16"/>
                    </w:rPr>
                    <w:t>файла</w:t>
                  </w:r>
                  <w:proofErr w:type="spellEnd"/>
                </w:p>
              </w:tc>
            </w:tr>
            <w:tr w:rsidR="0042000B" w:rsidRPr="0042000B" w14:paraId="2EE1CAD7" w14:textId="77777777" w:rsidTr="0095177A">
              <w:trPr>
                <w:cantSplit/>
                <w:trHeight w:val="105"/>
              </w:trPr>
              <w:tc>
                <w:tcPr>
                  <w:tcW w:w="540" w:type="dxa"/>
                  <w:tcBorders>
                    <w:top w:val="single" w:sz="4" w:space="0" w:color="auto"/>
                    <w:left w:val="single" w:sz="4" w:space="0" w:color="auto"/>
                    <w:bottom w:val="single" w:sz="4" w:space="0" w:color="auto"/>
                    <w:right w:val="single" w:sz="4" w:space="0" w:color="auto"/>
                  </w:tcBorders>
                  <w:vAlign w:val="center"/>
                </w:tcPr>
                <w:p w14:paraId="5E8210FF" w14:textId="77777777" w:rsidR="00F92271" w:rsidRPr="0042000B" w:rsidRDefault="00F92271" w:rsidP="00F92271">
                  <w:pPr>
                    <w:jc w:val="center"/>
                    <w:rPr>
                      <w:color w:val="000000" w:themeColor="text1"/>
                      <w:sz w:val="16"/>
                      <w:szCs w:val="16"/>
                    </w:rPr>
                  </w:pPr>
                  <w:r w:rsidRPr="0042000B">
                    <w:rPr>
                      <w:color w:val="000000" w:themeColor="text1"/>
                      <w:sz w:val="16"/>
                      <w:szCs w:val="16"/>
                    </w:rPr>
                    <w:t>1</w:t>
                  </w:r>
                </w:p>
              </w:tc>
              <w:tc>
                <w:tcPr>
                  <w:tcW w:w="1298" w:type="dxa"/>
                  <w:tcBorders>
                    <w:top w:val="single" w:sz="4" w:space="0" w:color="auto"/>
                    <w:left w:val="single" w:sz="4" w:space="0" w:color="auto"/>
                    <w:bottom w:val="single" w:sz="4" w:space="0" w:color="auto"/>
                    <w:right w:val="single" w:sz="4" w:space="0" w:color="auto"/>
                  </w:tcBorders>
                  <w:vAlign w:val="center"/>
                </w:tcPr>
                <w:p w14:paraId="3ED2FB00" w14:textId="77777777" w:rsidR="00F92271" w:rsidRPr="0042000B" w:rsidRDefault="00F92271" w:rsidP="00F92271">
                  <w:pPr>
                    <w:jc w:val="center"/>
                    <w:rPr>
                      <w:color w:val="000000" w:themeColor="text1"/>
                      <w:sz w:val="16"/>
                      <w:szCs w:val="16"/>
                    </w:rPr>
                  </w:pPr>
                  <w:r w:rsidRPr="0042000B">
                    <w:rPr>
                      <w:color w:val="000000" w:themeColor="text1"/>
                      <w:sz w:val="16"/>
                      <w:szCs w:val="16"/>
                    </w:rPr>
                    <w:t>2</w:t>
                  </w:r>
                </w:p>
              </w:tc>
              <w:tc>
                <w:tcPr>
                  <w:tcW w:w="1748" w:type="dxa"/>
                  <w:tcBorders>
                    <w:top w:val="single" w:sz="4" w:space="0" w:color="auto"/>
                    <w:left w:val="single" w:sz="4" w:space="0" w:color="auto"/>
                    <w:bottom w:val="single" w:sz="4" w:space="0" w:color="auto"/>
                    <w:right w:val="single" w:sz="4" w:space="0" w:color="auto"/>
                  </w:tcBorders>
                  <w:vAlign w:val="center"/>
                </w:tcPr>
                <w:p w14:paraId="3EF40C36" w14:textId="77777777" w:rsidR="00F92271" w:rsidRPr="0042000B" w:rsidRDefault="00F92271" w:rsidP="00F92271">
                  <w:pPr>
                    <w:jc w:val="center"/>
                    <w:rPr>
                      <w:color w:val="000000" w:themeColor="text1"/>
                      <w:sz w:val="16"/>
                      <w:szCs w:val="16"/>
                    </w:rPr>
                  </w:pPr>
                  <w:r w:rsidRPr="0042000B">
                    <w:rPr>
                      <w:color w:val="000000" w:themeColor="text1"/>
                      <w:sz w:val="16"/>
                      <w:szCs w:val="16"/>
                    </w:rPr>
                    <w:t>3</w:t>
                  </w:r>
                </w:p>
              </w:tc>
              <w:tc>
                <w:tcPr>
                  <w:tcW w:w="826" w:type="dxa"/>
                  <w:tcBorders>
                    <w:top w:val="single" w:sz="4" w:space="0" w:color="auto"/>
                    <w:left w:val="single" w:sz="4" w:space="0" w:color="auto"/>
                    <w:bottom w:val="single" w:sz="4" w:space="0" w:color="auto"/>
                    <w:right w:val="single" w:sz="4" w:space="0" w:color="auto"/>
                  </w:tcBorders>
                  <w:vAlign w:val="center"/>
                </w:tcPr>
                <w:p w14:paraId="33854BF5" w14:textId="77777777" w:rsidR="00F92271" w:rsidRPr="0042000B" w:rsidRDefault="00F92271" w:rsidP="00F92271">
                  <w:pPr>
                    <w:jc w:val="center"/>
                    <w:rPr>
                      <w:color w:val="000000" w:themeColor="text1"/>
                      <w:sz w:val="16"/>
                      <w:szCs w:val="16"/>
                    </w:rPr>
                  </w:pPr>
                  <w:r w:rsidRPr="0042000B">
                    <w:rPr>
                      <w:color w:val="000000" w:themeColor="text1"/>
                      <w:sz w:val="16"/>
                      <w:szCs w:val="16"/>
                    </w:rPr>
                    <w:t>4</w:t>
                  </w:r>
                </w:p>
              </w:tc>
              <w:tc>
                <w:tcPr>
                  <w:tcW w:w="968" w:type="dxa"/>
                  <w:tcBorders>
                    <w:top w:val="single" w:sz="4" w:space="0" w:color="auto"/>
                    <w:left w:val="single" w:sz="4" w:space="0" w:color="auto"/>
                    <w:bottom w:val="single" w:sz="4" w:space="0" w:color="auto"/>
                    <w:right w:val="single" w:sz="4" w:space="0" w:color="auto"/>
                  </w:tcBorders>
                  <w:vAlign w:val="center"/>
                </w:tcPr>
                <w:p w14:paraId="1BBFD5C4" w14:textId="77777777" w:rsidR="00F92271" w:rsidRPr="0042000B" w:rsidRDefault="00F92271" w:rsidP="00F92271">
                  <w:pPr>
                    <w:jc w:val="center"/>
                    <w:rPr>
                      <w:color w:val="000000" w:themeColor="text1"/>
                      <w:sz w:val="16"/>
                      <w:szCs w:val="16"/>
                    </w:rPr>
                  </w:pPr>
                  <w:r w:rsidRPr="0042000B">
                    <w:rPr>
                      <w:color w:val="000000" w:themeColor="text1"/>
                      <w:sz w:val="16"/>
                      <w:szCs w:val="16"/>
                    </w:rPr>
                    <w:t>5</w:t>
                  </w:r>
                </w:p>
              </w:tc>
              <w:tc>
                <w:tcPr>
                  <w:tcW w:w="1234" w:type="dxa"/>
                  <w:tcBorders>
                    <w:top w:val="single" w:sz="4" w:space="0" w:color="auto"/>
                    <w:left w:val="single" w:sz="4" w:space="0" w:color="auto"/>
                    <w:bottom w:val="single" w:sz="4" w:space="0" w:color="auto"/>
                    <w:right w:val="single" w:sz="4" w:space="0" w:color="auto"/>
                  </w:tcBorders>
                  <w:vAlign w:val="center"/>
                </w:tcPr>
                <w:p w14:paraId="297878ED" w14:textId="77777777" w:rsidR="00F92271" w:rsidRPr="0042000B" w:rsidRDefault="00F92271" w:rsidP="00F92271">
                  <w:pPr>
                    <w:jc w:val="center"/>
                    <w:rPr>
                      <w:color w:val="000000" w:themeColor="text1"/>
                      <w:sz w:val="16"/>
                      <w:szCs w:val="16"/>
                    </w:rPr>
                  </w:pPr>
                  <w:r w:rsidRPr="0042000B">
                    <w:rPr>
                      <w:color w:val="000000" w:themeColor="text1"/>
                      <w:sz w:val="16"/>
                      <w:szCs w:val="16"/>
                    </w:rPr>
                    <w:t>6</w:t>
                  </w:r>
                </w:p>
              </w:tc>
              <w:tc>
                <w:tcPr>
                  <w:tcW w:w="689" w:type="dxa"/>
                  <w:tcBorders>
                    <w:top w:val="single" w:sz="4" w:space="0" w:color="auto"/>
                    <w:left w:val="single" w:sz="4" w:space="0" w:color="auto"/>
                    <w:bottom w:val="single" w:sz="4" w:space="0" w:color="auto"/>
                    <w:right w:val="single" w:sz="4" w:space="0" w:color="auto"/>
                  </w:tcBorders>
                </w:tcPr>
                <w:p w14:paraId="0DC3E2D5" w14:textId="77777777" w:rsidR="00F92271" w:rsidRPr="0042000B" w:rsidRDefault="00F92271" w:rsidP="00F92271">
                  <w:pPr>
                    <w:jc w:val="center"/>
                    <w:rPr>
                      <w:color w:val="000000" w:themeColor="text1"/>
                      <w:sz w:val="16"/>
                      <w:szCs w:val="16"/>
                    </w:rPr>
                  </w:pPr>
                  <w:r w:rsidRPr="0042000B">
                    <w:rPr>
                      <w:color w:val="000000" w:themeColor="text1"/>
                      <w:sz w:val="16"/>
                      <w:szCs w:val="16"/>
                    </w:rPr>
                    <w:t>7</w:t>
                  </w:r>
                </w:p>
              </w:tc>
            </w:tr>
            <w:tr w:rsidR="0042000B" w:rsidRPr="0042000B" w14:paraId="5AC0116A" w14:textId="77777777" w:rsidTr="0095177A">
              <w:trPr>
                <w:cantSplit/>
                <w:trHeight w:val="105"/>
              </w:trPr>
              <w:tc>
                <w:tcPr>
                  <w:tcW w:w="540" w:type="dxa"/>
                  <w:tcBorders>
                    <w:top w:val="single" w:sz="4" w:space="0" w:color="auto"/>
                    <w:left w:val="single" w:sz="4" w:space="0" w:color="auto"/>
                    <w:bottom w:val="single" w:sz="4" w:space="0" w:color="auto"/>
                    <w:right w:val="single" w:sz="4" w:space="0" w:color="auto"/>
                  </w:tcBorders>
                  <w:vAlign w:val="center"/>
                </w:tcPr>
                <w:p w14:paraId="272F5C32" w14:textId="77777777" w:rsidR="00F92271" w:rsidRPr="0042000B" w:rsidRDefault="00F92271" w:rsidP="00F92271">
                  <w:pPr>
                    <w:jc w:val="center"/>
                    <w:rPr>
                      <w:b/>
                      <w:color w:val="000000" w:themeColor="text1"/>
                      <w:sz w:val="16"/>
                      <w:szCs w:val="16"/>
                    </w:rPr>
                  </w:pPr>
                  <w:r w:rsidRPr="0042000B">
                    <w:rPr>
                      <w:b/>
                      <w:color w:val="000000" w:themeColor="text1"/>
                      <w:sz w:val="16"/>
                      <w:szCs w:val="16"/>
                    </w:rPr>
                    <w:t>1779</w:t>
                  </w:r>
                </w:p>
              </w:tc>
              <w:tc>
                <w:tcPr>
                  <w:tcW w:w="1298" w:type="dxa"/>
                  <w:tcBorders>
                    <w:top w:val="single" w:sz="4" w:space="0" w:color="auto"/>
                    <w:left w:val="single" w:sz="4" w:space="0" w:color="auto"/>
                    <w:bottom w:val="single" w:sz="4" w:space="0" w:color="auto"/>
                    <w:right w:val="single" w:sz="4" w:space="0" w:color="auto"/>
                  </w:tcBorders>
                  <w:vAlign w:val="center"/>
                </w:tcPr>
                <w:p w14:paraId="5EF0A595" w14:textId="77777777" w:rsidR="00F92271" w:rsidRPr="0042000B" w:rsidRDefault="00F92271" w:rsidP="00EF4FF6">
                  <w:pPr>
                    <w:jc w:val="both"/>
                    <w:rPr>
                      <w:color w:val="000000" w:themeColor="text1"/>
                      <w:sz w:val="16"/>
                      <w:szCs w:val="16"/>
                    </w:rPr>
                  </w:pPr>
                  <w:r w:rsidRPr="0042000B">
                    <w:rPr>
                      <w:color w:val="000000" w:themeColor="text1"/>
                      <w:sz w:val="16"/>
                      <w:szCs w:val="16"/>
                    </w:rPr>
                    <w:t>LRF012009</w:t>
                  </w:r>
                </w:p>
              </w:tc>
              <w:tc>
                <w:tcPr>
                  <w:tcW w:w="1748" w:type="dxa"/>
                  <w:tcBorders>
                    <w:top w:val="single" w:sz="4" w:space="0" w:color="auto"/>
                    <w:left w:val="single" w:sz="4" w:space="0" w:color="auto"/>
                    <w:bottom w:val="single" w:sz="4" w:space="0" w:color="auto"/>
                    <w:right w:val="single" w:sz="4" w:space="0" w:color="auto"/>
                  </w:tcBorders>
                </w:tcPr>
                <w:p w14:paraId="510D208A" w14:textId="77777777" w:rsidR="00F92271" w:rsidRPr="0042000B" w:rsidRDefault="00F92271" w:rsidP="00EF4FF6">
                  <w:pPr>
                    <w:jc w:val="both"/>
                    <w:rPr>
                      <w:color w:val="000000" w:themeColor="text1"/>
                      <w:sz w:val="16"/>
                      <w:szCs w:val="16"/>
                    </w:rPr>
                  </w:pPr>
                  <w:r w:rsidRPr="0042000B">
                    <w:rPr>
                      <w:color w:val="000000" w:themeColor="text1"/>
                      <w:sz w:val="16"/>
                      <w:szCs w:val="16"/>
                    </w:rPr>
                    <w:t>Додатковий капітал:</w:t>
                  </w:r>
                  <w:r w:rsidRPr="0042000B">
                    <w:rPr>
                      <w:color w:val="000000" w:themeColor="text1"/>
                      <w:sz w:val="16"/>
                      <w:szCs w:val="16"/>
                      <w:lang w:val="ru-RU"/>
                    </w:rPr>
                    <w:t xml:space="preserve"> </w:t>
                  </w:r>
                  <w:r w:rsidRPr="0042000B">
                    <w:rPr>
                      <w:b/>
                      <w:color w:val="000000" w:themeColor="text1"/>
                      <w:sz w:val="16"/>
                      <w:szCs w:val="16"/>
                    </w:rPr>
                    <w:t>грошові</w:t>
                  </w:r>
                  <w:r w:rsidRPr="0042000B">
                    <w:rPr>
                      <w:color w:val="000000" w:themeColor="text1"/>
                      <w:sz w:val="16"/>
                      <w:szCs w:val="16"/>
                    </w:rPr>
                    <w:t xml:space="preserve"> внески</w:t>
                  </w:r>
                  <w:r w:rsidRPr="0042000B">
                    <w:rPr>
                      <w:color w:val="000000" w:themeColor="text1"/>
                      <w:sz w:val="16"/>
                      <w:szCs w:val="16"/>
                      <w:lang w:val="ru-RU"/>
                    </w:rPr>
                    <w:t xml:space="preserve"> </w:t>
                  </w:r>
                  <w:r w:rsidRPr="0042000B">
                    <w:rPr>
                      <w:b/>
                      <w:color w:val="000000" w:themeColor="text1"/>
                      <w:sz w:val="16"/>
                      <w:szCs w:val="16"/>
                    </w:rPr>
                    <w:t xml:space="preserve">учасників (акціонерів) </w:t>
                  </w:r>
                  <w:r w:rsidRPr="0042000B">
                    <w:rPr>
                      <w:color w:val="000000" w:themeColor="text1"/>
                      <w:sz w:val="16"/>
                      <w:szCs w:val="16"/>
                    </w:rPr>
                    <w:t>в додатковий капітал</w:t>
                  </w:r>
                </w:p>
              </w:tc>
              <w:tc>
                <w:tcPr>
                  <w:tcW w:w="826" w:type="dxa"/>
                  <w:tcBorders>
                    <w:top w:val="single" w:sz="4" w:space="0" w:color="auto"/>
                    <w:left w:val="single" w:sz="4" w:space="0" w:color="auto"/>
                    <w:bottom w:val="single" w:sz="4" w:space="0" w:color="auto"/>
                    <w:right w:val="single" w:sz="4" w:space="0" w:color="auto"/>
                  </w:tcBorders>
                  <w:vAlign w:val="center"/>
                </w:tcPr>
                <w:p w14:paraId="7FA63F0C" w14:textId="77777777" w:rsidR="00F92271" w:rsidRPr="0042000B" w:rsidRDefault="00F92271" w:rsidP="00EF4FF6">
                  <w:pPr>
                    <w:jc w:val="both"/>
                    <w:rPr>
                      <w:color w:val="000000" w:themeColor="text1"/>
                      <w:sz w:val="16"/>
                      <w:szCs w:val="16"/>
                    </w:rPr>
                  </w:pPr>
                  <w:r w:rsidRPr="0042000B">
                    <w:rPr>
                      <w:color w:val="000000" w:themeColor="text1"/>
                      <w:sz w:val="16"/>
                      <w:szCs w:val="16"/>
                    </w:rPr>
                    <w:t>T100</w:t>
                  </w:r>
                </w:p>
              </w:tc>
              <w:tc>
                <w:tcPr>
                  <w:tcW w:w="968" w:type="dxa"/>
                  <w:tcBorders>
                    <w:top w:val="single" w:sz="4" w:space="0" w:color="auto"/>
                    <w:left w:val="single" w:sz="4" w:space="0" w:color="auto"/>
                    <w:bottom w:val="single" w:sz="4" w:space="0" w:color="auto"/>
                    <w:right w:val="single" w:sz="4" w:space="0" w:color="auto"/>
                  </w:tcBorders>
                  <w:vAlign w:val="center"/>
                </w:tcPr>
                <w:p w14:paraId="27CDA54C" w14:textId="77777777" w:rsidR="00F92271" w:rsidRPr="0042000B" w:rsidRDefault="00F92271" w:rsidP="00EF4FF6">
                  <w:pPr>
                    <w:jc w:val="both"/>
                    <w:rPr>
                      <w:color w:val="000000" w:themeColor="text1"/>
                      <w:sz w:val="16"/>
                      <w:szCs w:val="16"/>
                    </w:rPr>
                  </w:pPr>
                  <w:r w:rsidRPr="0042000B">
                    <w:rPr>
                      <w:color w:val="000000" w:themeColor="text1"/>
                      <w:sz w:val="16"/>
                      <w:szCs w:val="16"/>
                    </w:rPr>
                    <w:t>R030</w:t>
                  </w:r>
                </w:p>
              </w:tc>
              <w:tc>
                <w:tcPr>
                  <w:tcW w:w="1234" w:type="dxa"/>
                  <w:tcBorders>
                    <w:top w:val="single" w:sz="4" w:space="0" w:color="auto"/>
                    <w:left w:val="single" w:sz="4" w:space="0" w:color="auto"/>
                    <w:bottom w:val="single" w:sz="4" w:space="0" w:color="auto"/>
                    <w:right w:val="single" w:sz="4" w:space="0" w:color="auto"/>
                  </w:tcBorders>
                  <w:vAlign w:val="center"/>
                </w:tcPr>
                <w:p w14:paraId="174B2ADB" w14:textId="77777777" w:rsidR="00F92271" w:rsidRPr="0042000B" w:rsidRDefault="00F92271" w:rsidP="00EF4FF6">
                  <w:pPr>
                    <w:jc w:val="both"/>
                    <w:rPr>
                      <w:color w:val="000000" w:themeColor="text1"/>
                      <w:sz w:val="16"/>
                      <w:szCs w:val="16"/>
                    </w:rPr>
                  </w:pPr>
                  <w:r w:rsidRPr="0042000B">
                    <w:rPr>
                      <w:color w:val="000000" w:themeColor="text1"/>
                      <w:sz w:val="16"/>
                      <w:szCs w:val="16"/>
                    </w:rPr>
                    <w:t>Немає</w:t>
                  </w:r>
                </w:p>
              </w:tc>
              <w:tc>
                <w:tcPr>
                  <w:tcW w:w="689" w:type="dxa"/>
                  <w:tcBorders>
                    <w:top w:val="single" w:sz="4" w:space="0" w:color="auto"/>
                    <w:left w:val="single" w:sz="4" w:space="0" w:color="auto"/>
                    <w:bottom w:val="single" w:sz="4" w:space="0" w:color="auto"/>
                    <w:right w:val="single" w:sz="4" w:space="0" w:color="auto"/>
                  </w:tcBorders>
                  <w:vAlign w:val="center"/>
                </w:tcPr>
                <w:p w14:paraId="39B7C9A8" w14:textId="77777777" w:rsidR="00F92271" w:rsidRPr="0042000B" w:rsidRDefault="00F92271" w:rsidP="00EF4FF6">
                  <w:pPr>
                    <w:jc w:val="both"/>
                    <w:rPr>
                      <w:color w:val="000000" w:themeColor="text1"/>
                      <w:sz w:val="16"/>
                      <w:szCs w:val="16"/>
                    </w:rPr>
                  </w:pPr>
                  <w:r w:rsidRPr="0042000B">
                    <w:rPr>
                      <w:color w:val="000000" w:themeColor="text1"/>
                      <w:sz w:val="16"/>
                      <w:szCs w:val="16"/>
                    </w:rPr>
                    <w:t>LRF01</w:t>
                  </w:r>
                </w:p>
              </w:tc>
            </w:tr>
          </w:tbl>
          <w:p w14:paraId="275FFE70" w14:textId="77777777" w:rsidR="00F92271" w:rsidRPr="0042000B" w:rsidRDefault="00F92271" w:rsidP="00F92271">
            <w:pPr>
              <w:jc w:val="both"/>
              <w:rPr>
                <w:color w:val="000000" w:themeColor="text1"/>
                <w:sz w:val="16"/>
                <w:szCs w:val="16"/>
              </w:rPr>
            </w:pPr>
          </w:p>
          <w:p w14:paraId="24B2DDC7" w14:textId="6E25489F" w:rsidR="00F92271" w:rsidRPr="0042000B" w:rsidRDefault="00F92271" w:rsidP="00F92271">
            <w:pPr>
              <w:jc w:val="both"/>
              <w:rPr>
                <w:color w:val="000000" w:themeColor="text1"/>
                <w:sz w:val="16"/>
                <w:szCs w:val="16"/>
              </w:rPr>
            </w:pPr>
          </w:p>
        </w:tc>
      </w:tr>
      <w:tr w:rsidR="0042000B" w:rsidRPr="0042000B" w14:paraId="528675C8" w14:textId="77777777" w:rsidTr="00A24443">
        <w:trPr>
          <w:trHeight w:val="229"/>
          <w:jc w:val="center"/>
        </w:trPr>
        <w:tc>
          <w:tcPr>
            <w:tcW w:w="7923" w:type="dxa"/>
            <w:gridSpan w:val="2"/>
          </w:tcPr>
          <w:p w14:paraId="3D804AA9" w14:textId="1A233B9F" w:rsidR="00090B91" w:rsidRPr="0042000B" w:rsidRDefault="00090B91" w:rsidP="00F92271">
            <w:pPr>
              <w:jc w:val="both"/>
              <w:rPr>
                <w:color w:val="000000" w:themeColor="text1"/>
                <w:sz w:val="16"/>
                <w:szCs w:val="16"/>
              </w:rPr>
            </w:pPr>
          </w:p>
          <w:p w14:paraId="54B31362" w14:textId="77777777" w:rsidR="00090B91" w:rsidRPr="0042000B" w:rsidRDefault="00090B91" w:rsidP="00F92271">
            <w:pPr>
              <w:jc w:val="both"/>
              <w:rPr>
                <w:color w:val="000000" w:themeColor="text1"/>
                <w:sz w:val="16"/>
                <w:szCs w:val="16"/>
              </w:rPr>
            </w:pPr>
          </w:p>
          <w:tbl>
            <w:tblPr>
              <w:tblpPr w:leftFromText="180" w:rightFromText="180" w:vertAnchor="page" w:horzAnchor="margin" w:tblpY="337"/>
              <w:tblOverlap w:val="never"/>
              <w:tblW w:w="7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34"/>
              <w:gridCol w:w="1971"/>
              <w:gridCol w:w="1042"/>
              <w:gridCol w:w="992"/>
              <w:gridCol w:w="1151"/>
              <w:gridCol w:w="725"/>
            </w:tblGrid>
            <w:tr w:rsidR="0042000B" w:rsidRPr="0042000B" w14:paraId="71B722EE" w14:textId="77777777" w:rsidTr="00090B91">
              <w:trPr>
                <w:cantSplit/>
                <w:trHeight w:val="783"/>
              </w:trPr>
              <w:tc>
                <w:tcPr>
                  <w:tcW w:w="568" w:type="dxa"/>
                  <w:tcBorders>
                    <w:top w:val="single" w:sz="4" w:space="0" w:color="auto"/>
                    <w:left w:val="single" w:sz="4" w:space="0" w:color="auto"/>
                    <w:bottom w:val="single" w:sz="4" w:space="0" w:color="auto"/>
                    <w:right w:val="single" w:sz="4" w:space="0" w:color="auto"/>
                  </w:tcBorders>
                  <w:vAlign w:val="center"/>
                </w:tcPr>
                <w:p w14:paraId="359D3653" w14:textId="77777777" w:rsidR="00090B91" w:rsidRPr="0042000B" w:rsidRDefault="00090B91" w:rsidP="00090B91">
                  <w:pPr>
                    <w:jc w:val="both"/>
                    <w:rPr>
                      <w:color w:val="000000" w:themeColor="text1"/>
                      <w:sz w:val="16"/>
                      <w:szCs w:val="16"/>
                    </w:rPr>
                  </w:pPr>
                  <w:r w:rsidRPr="0042000B">
                    <w:rPr>
                      <w:color w:val="000000" w:themeColor="text1"/>
                      <w:sz w:val="16"/>
                      <w:szCs w:val="16"/>
                    </w:rPr>
                    <w:t>№ з/п</w:t>
                  </w:r>
                </w:p>
              </w:tc>
              <w:tc>
                <w:tcPr>
                  <w:tcW w:w="1234" w:type="dxa"/>
                  <w:tcBorders>
                    <w:top w:val="single" w:sz="4" w:space="0" w:color="auto"/>
                    <w:left w:val="single" w:sz="4" w:space="0" w:color="auto"/>
                    <w:bottom w:val="single" w:sz="4" w:space="0" w:color="auto"/>
                    <w:right w:val="single" w:sz="4" w:space="0" w:color="auto"/>
                  </w:tcBorders>
                  <w:vAlign w:val="center"/>
                </w:tcPr>
                <w:p w14:paraId="6B39EA16" w14:textId="77777777" w:rsidR="00090B91" w:rsidRPr="0042000B" w:rsidRDefault="00090B91" w:rsidP="00090B91">
                  <w:pPr>
                    <w:jc w:val="both"/>
                    <w:rPr>
                      <w:color w:val="000000" w:themeColor="text1"/>
                      <w:sz w:val="16"/>
                      <w:szCs w:val="16"/>
                    </w:rPr>
                  </w:pPr>
                  <w:r w:rsidRPr="0042000B">
                    <w:rPr>
                      <w:color w:val="000000" w:themeColor="text1"/>
                      <w:sz w:val="16"/>
                      <w:szCs w:val="16"/>
                    </w:rPr>
                    <w:t>Ідентифікатор</w:t>
                  </w:r>
                </w:p>
              </w:tc>
              <w:tc>
                <w:tcPr>
                  <w:tcW w:w="1971" w:type="dxa"/>
                  <w:tcBorders>
                    <w:top w:val="single" w:sz="4" w:space="0" w:color="auto"/>
                    <w:left w:val="single" w:sz="4" w:space="0" w:color="auto"/>
                    <w:bottom w:val="single" w:sz="4" w:space="0" w:color="auto"/>
                    <w:right w:val="single" w:sz="4" w:space="0" w:color="auto"/>
                  </w:tcBorders>
                  <w:vAlign w:val="center"/>
                </w:tcPr>
                <w:p w14:paraId="27D64953" w14:textId="77777777" w:rsidR="00090B91" w:rsidRPr="0042000B" w:rsidRDefault="00090B91" w:rsidP="00090B91">
                  <w:pPr>
                    <w:jc w:val="center"/>
                    <w:rPr>
                      <w:color w:val="000000" w:themeColor="text1"/>
                      <w:sz w:val="16"/>
                      <w:szCs w:val="16"/>
                    </w:rPr>
                  </w:pPr>
                  <w:r w:rsidRPr="0042000B">
                    <w:rPr>
                      <w:color w:val="000000" w:themeColor="text1"/>
                      <w:sz w:val="16"/>
                      <w:szCs w:val="16"/>
                    </w:rPr>
                    <w:t>Назва</w:t>
                  </w:r>
                </w:p>
              </w:tc>
              <w:tc>
                <w:tcPr>
                  <w:tcW w:w="1042" w:type="dxa"/>
                  <w:tcBorders>
                    <w:top w:val="single" w:sz="4" w:space="0" w:color="auto"/>
                    <w:left w:val="single" w:sz="4" w:space="0" w:color="auto"/>
                    <w:bottom w:val="single" w:sz="4" w:space="0" w:color="auto"/>
                    <w:right w:val="single" w:sz="4" w:space="0" w:color="auto"/>
                  </w:tcBorders>
                  <w:vAlign w:val="center"/>
                </w:tcPr>
                <w:p w14:paraId="62C7CE64" w14:textId="77777777" w:rsidR="00090B91" w:rsidRPr="0042000B" w:rsidRDefault="00090B91" w:rsidP="00090B91">
                  <w:pPr>
                    <w:jc w:val="both"/>
                    <w:rPr>
                      <w:color w:val="000000" w:themeColor="text1"/>
                      <w:sz w:val="16"/>
                      <w:szCs w:val="16"/>
                    </w:rPr>
                  </w:pPr>
                  <w:r w:rsidRPr="0042000B">
                    <w:rPr>
                      <w:color w:val="000000" w:themeColor="text1"/>
                      <w:sz w:val="16"/>
                      <w:szCs w:val="16"/>
                    </w:rPr>
                    <w:t>Метрика</w:t>
                  </w:r>
                </w:p>
              </w:tc>
              <w:tc>
                <w:tcPr>
                  <w:tcW w:w="992" w:type="dxa"/>
                  <w:tcBorders>
                    <w:top w:val="single" w:sz="4" w:space="0" w:color="auto"/>
                    <w:left w:val="single" w:sz="4" w:space="0" w:color="auto"/>
                    <w:bottom w:val="single" w:sz="4" w:space="0" w:color="auto"/>
                    <w:right w:val="single" w:sz="4" w:space="0" w:color="auto"/>
                  </w:tcBorders>
                  <w:vAlign w:val="center"/>
                </w:tcPr>
                <w:p w14:paraId="2645B8FB" w14:textId="77777777" w:rsidR="00090B91" w:rsidRPr="0042000B" w:rsidRDefault="00090B91" w:rsidP="00090B91">
                  <w:pPr>
                    <w:jc w:val="both"/>
                    <w:rPr>
                      <w:color w:val="000000" w:themeColor="text1"/>
                      <w:sz w:val="16"/>
                      <w:szCs w:val="16"/>
                    </w:rPr>
                  </w:pPr>
                  <w:r w:rsidRPr="0042000B">
                    <w:rPr>
                      <w:color w:val="000000" w:themeColor="text1"/>
                      <w:sz w:val="16"/>
                      <w:szCs w:val="16"/>
                    </w:rPr>
                    <w:t>Параметр</w:t>
                  </w:r>
                </w:p>
              </w:tc>
              <w:tc>
                <w:tcPr>
                  <w:tcW w:w="1151" w:type="dxa"/>
                  <w:tcBorders>
                    <w:top w:val="single" w:sz="4" w:space="0" w:color="auto"/>
                    <w:left w:val="single" w:sz="4" w:space="0" w:color="auto"/>
                    <w:bottom w:val="single" w:sz="4" w:space="0" w:color="auto"/>
                    <w:right w:val="single" w:sz="4" w:space="0" w:color="auto"/>
                  </w:tcBorders>
                  <w:vAlign w:val="center"/>
                </w:tcPr>
                <w:p w14:paraId="5BD6492D" w14:textId="77777777" w:rsidR="00090B91" w:rsidRPr="0042000B" w:rsidRDefault="00090B91" w:rsidP="00090B91">
                  <w:pPr>
                    <w:jc w:val="both"/>
                    <w:rPr>
                      <w:color w:val="000000" w:themeColor="text1"/>
                      <w:sz w:val="16"/>
                      <w:szCs w:val="16"/>
                    </w:rPr>
                  </w:pPr>
                  <w:proofErr w:type="spellStart"/>
                  <w:r w:rsidRPr="0042000B">
                    <w:rPr>
                      <w:color w:val="000000" w:themeColor="text1"/>
                      <w:sz w:val="16"/>
                      <w:szCs w:val="16"/>
                    </w:rPr>
                    <w:t>Некласифі</w:t>
                  </w:r>
                  <w:proofErr w:type="spellEnd"/>
                  <w:r w:rsidRPr="0042000B">
                    <w:rPr>
                      <w:color w:val="000000" w:themeColor="text1"/>
                      <w:sz w:val="16"/>
                      <w:szCs w:val="16"/>
                      <w:lang w:val="en-US"/>
                    </w:rPr>
                    <w:t>-</w:t>
                  </w:r>
                  <w:r w:rsidRPr="0042000B">
                    <w:rPr>
                      <w:color w:val="000000" w:themeColor="text1"/>
                      <w:sz w:val="16"/>
                      <w:szCs w:val="16"/>
                    </w:rPr>
                    <w:t>кований</w:t>
                  </w:r>
                </w:p>
                <w:p w14:paraId="46C234F0" w14:textId="77777777" w:rsidR="00090B91" w:rsidRPr="0042000B" w:rsidRDefault="00090B91" w:rsidP="00090B91">
                  <w:pPr>
                    <w:jc w:val="both"/>
                    <w:rPr>
                      <w:color w:val="000000" w:themeColor="text1"/>
                      <w:sz w:val="16"/>
                      <w:szCs w:val="16"/>
                    </w:rPr>
                  </w:pPr>
                  <w:r w:rsidRPr="0042000B">
                    <w:rPr>
                      <w:color w:val="000000" w:themeColor="text1"/>
                      <w:sz w:val="16"/>
                      <w:szCs w:val="16"/>
                    </w:rPr>
                    <w:t>реквізит</w:t>
                  </w:r>
                </w:p>
                <w:p w14:paraId="2375C31D" w14:textId="77777777" w:rsidR="00090B91" w:rsidRPr="0042000B" w:rsidRDefault="00090B91" w:rsidP="00090B91">
                  <w:pPr>
                    <w:jc w:val="both"/>
                    <w:rPr>
                      <w:color w:val="000000" w:themeColor="text1"/>
                      <w:sz w:val="16"/>
                      <w:szCs w:val="16"/>
                    </w:rPr>
                  </w:pPr>
                  <w:r w:rsidRPr="0042000B">
                    <w:rPr>
                      <w:color w:val="000000" w:themeColor="text1"/>
                      <w:sz w:val="16"/>
                      <w:szCs w:val="16"/>
                    </w:rPr>
                    <w:t>показника</w:t>
                  </w:r>
                </w:p>
              </w:tc>
              <w:tc>
                <w:tcPr>
                  <w:tcW w:w="725" w:type="dxa"/>
                  <w:tcBorders>
                    <w:top w:val="single" w:sz="4" w:space="0" w:color="auto"/>
                    <w:left w:val="single" w:sz="4" w:space="0" w:color="auto"/>
                    <w:bottom w:val="single" w:sz="4" w:space="0" w:color="auto"/>
                    <w:right w:val="single" w:sz="4" w:space="0" w:color="auto"/>
                  </w:tcBorders>
                  <w:vAlign w:val="center"/>
                </w:tcPr>
                <w:p w14:paraId="77CB06E6" w14:textId="77777777" w:rsidR="00090B91" w:rsidRPr="0042000B" w:rsidRDefault="00090B91" w:rsidP="00090B91">
                  <w:pPr>
                    <w:jc w:val="both"/>
                    <w:rPr>
                      <w:color w:val="000000" w:themeColor="text1"/>
                      <w:sz w:val="16"/>
                      <w:szCs w:val="16"/>
                    </w:rPr>
                  </w:pPr>
                  <w:r w:rsidRPr="0042000B">
                    <w:rPr>
                      <w:color w:val="000000" w:themeColor="text1"/>
                      <w:sz w:val="16"/>
                      <w:szCs w:val="16"/>
                    </w:rPr>
                    <w:t>Номер</w:t>
                  </w:r>
                </w:p>
                <w:p w14:paraId="42D49DD1" w14:textId="77777777" w:rsidR="00090B91" w:rsidRPr="0042000B" w:rsidRDefault="00090B91" w:rsidP="00090B91">
                  <w:pPr>
                    <w:jc w:val="both"/>
                    <w:rPr>
                      <w:color w:val="000000" w:themeColor="text1"/>
                      <w:sz w:val="16"/>
                      <w:szCs w:val="16"/>
                    </w:rPr>
                  </w:pPr>
                  <w:proofErr w:type="spellStart"/>
                  <w:r w:rsidRPr="0042000B">
                    <w:rPr>
                      <w:color w:val="000000" w:themeColor="text1"/>
                      <w:sz w:val="16"/>
                      <w:szCs w:val="16"/>
                    </w:rPr>
                    <w:t>файла</w:t>
                  </w:r>
                  <w:proofErr w:type="spellEnd"/>
                </w:p>
              </w:tc>
            </w:tr>
            <w:tr w:rsidR="0042000B" w:rsidRPr="0042000B" w14:paraId="748EBB45" w14:textId="77777777" w:rsidTr="00090B91">
              <w:trPr>
                <w:cantSplit/>
                <w:trHeight w:val="108"/>
              </w:trPr>
              <w:tc>
                <w:tcPr>
                  <w:tcW w:w="568" w:type="dxa"/>
                  <w:tcBorders>
                    <w:top w:val="single" w:sz="4" w:space="0" w:color="auto"/>
                    <w:left w:val="single" w:sz="4" w:space="0" w:color="auto"/>
                    <w:bottom w:val="single" w:sz="4" w:space="0" w:color="auto"/>
                    <w:right w:val="single" w:sz="4" w:space="0" w:color="auto"/>
                  </w:tcBorders>
                  <w:vAlign w:val="center"/>
                </w:tcPr>
                <w:p w14:paraId="19C3F3A8" w14:textId="77777777" w:rsidR="00090B91" w:rsidRPr="0042000B" w:rsidRDefault="00090B91" w:rsidP="00090B91">
                  <w:pPr>
                    <w:jc w:val="center"/>
                    <w:rPr>
                      <w:color w:val="000000" w:themeColor="text1"/>
                      <w:sz w:val="16"/>
                      <w:szCs w:val="16"/>
                    </w:rPr>
                  </w:pPr>
                  <w:r w:rsidRPr="0042000B">
                    <w:rPr>
                      <w:color w:val="000000" w:themeColor="text1"/>
                      <w:sz w:val="16"/>
                      <w:szCs w:val="16"/>
                    </w:rPr>
                    <w:t>1</w:t>
                  </w:r>
                </w:p>
              </w:tc>
              <w:tc>
                <w:tcPr>
                  <w:tcW w:w="1234" w:type="dxa"/>
                  <w:tcBorders>
                    <w:top w:val="single" w:sz="4" w:space="0" w:color="auto"/>
                    <w:left w:val="single" w:sz="4" w:space="0" w:color="auto"/>
                    <w:bottom w:val="single" w:sz="4" w:space="0" w:color="auto"/>
                    <w:right w:val="single" w:sz="4" w:space="0" w:color="auto"/>
                  </w:tcBorders>
                  <w:vAlign w:val="center"/>
                </w:tcPr>
                <w:p w14:paraId="0D673CCA" w14:textId="77777777" w:rsidR="00090B91" w:rsidRPr="0042000B" w:rsidRDefault="00090B91" w:rsidP="00090B91">
                  <w:pPr>
                    <w:jc w:val="center"/>
                    <w:rPr>
                      <w:color w:val="000000" w:themeColor="text1"/>
                      <w:sz w:val="16"/>
                      <w:szCs w:val="16"/>
                    </w:rPr>
                  </w:pPr>
                  <w:r w:rsidRPr="0042000B">
                    <w:rPr>
                      <w:color w:val="000000" w:themeColor="text1"/>
                      <w:sz w:val="16"/>
                      <w:szCs w:val="16"/>
                    </w:rPr>
                    <w:t>2</w:t>
                  </w:r>
                </w:p>
              </w:tc>
              <w:tc>
                <w:tcPr>
                  <w:tcW w:w="1971" w:type="dxa"/>
                  <w:tcBorders>
                    <w:top w:val="single" w:sz="4" w:space="0" w:color="auto"/>
                    <w:left w:val="single" w:sz="4" w:space="0" w:color="auto"/>
                    <w:bottom w:val="single" w:sz="4" w:space="0" w:color="auto"/>
                    <w:right w:val="single" w:sz="4" w:space="0" w:color="auto"/>
                  </w:tcBorders>
                  <w:vAlign w:val="center"/>
                </w:tcPr>
                <w:p w14:paraId="4C93D32B" w14:textId="77777777" w:rsidR="00090B91" w:rsidRPr="0042000B" w:rsidRDefault="00090B91" w:rsidP="00090B91">
                  <w:pPr>
                    <w:jc w:val="center"/>
                    <w:rPr>
                      <w:color w:val="000000" w:themeColor="text1"/>
                      <w:sz w:val="16"/>
                      <w:szCs w:val="16"/>
                    </w:rPr>
                  </w:pPr>
                  <w:r w:rsidRPr="0042000B">
                    <w:rPr>
                      <w:color w:val="000000" w:themeColor="text1"/>
                      <w:sz w:val="16"/>
                      <w:szCs w:val="16"/>
                    </w:rPr>
                    <w:t>3</w:t>
                  </w:r>
                </w:p>
              </w:tc>
              <w:tc>
                <w:tcPr>
                  <w:tcW w:w="1042" w:type="dxa"/>
                  <w:tcBorders>
                    <w:top w:val="single" w:sz="4" w:space="0" w:color="auto"/>
                    <w:left w:val="single" w:sz="4" w:space="0" w:color="auto"/>
                    <w:bottom w:val="single" w:sz="4" w:space="0" w:color="auto"/>
                    <w:right w:val="single" w:sz="4" w:space="0" w:color="auto"/>
                  </w:tcBorders>
                  <w:vAlign w:val="center"/>
                </w:tcPr>
                <w:p w14:paraId="5E1904E4" w14:textId="77777777" w:rsidR="00090B91" w:rsidRPr="0042000B" w:rsidRDefault="00090B91" w:rsidP="00090B91">
                  <w:pPr>
                    <w:jc w:val="center"/>
                    <w:rPr>
                      <w:color w:val="000000" w:themeColor="text1"/>
                      <w:sz w:val="16"/>
                      <w:szCs w:val="16"/>
                    </w:rPr>
                  </w:pPr>
                  <w:r w:rsidRPr="0042000B">
                    <w:rPr>
                      <w:color w:val="000000" w:themeColor="text1"/>
                      <w:sz w:val="16"/>
                      <w:szCs w:val="16"/>
                    </w:rPr>
                    <w:t>4</w:t>
                  </w:r>
                </w:p>
              </w:tc>
              <w:tc>
                <w:tcPr>
                  <w:tcW w:w="992" w:type="dxa"/>
                  <w:tcBorders>
                    <w:top w:val="single" w:sz="4" w:space="0" w:color="auto"/>
                    <w:left w:val="single" w:sz="4" w:space="0" w:color="auto"/>
                    <w:bottom w:val="single" w:sz="4" w:space="0" w:color="auto"/>
                    <w:right w:val="single" w:sz="4" w:space="0" w:color="auto"/>
                  </w:tcBorders>
                  <w:vAlign w:val="center"/>
                </w:tcPr>
                <w:p w14:paraId="00DD8ABB" w14:textId="77777777" w:rsidR="00090B91" w:rsidRPr="0042000B" w:rsidRDefault="00090B91" w:rsidP="00090B91">
                  <w:pPr>
                    <w:jc w:val="center"/>
                    <w:rPr>
                      <w:color w:val="000000" w:themeColor="text1"/>
                      <w:sz w:val="16"/>
                      <w:szCs w:val="16"/>
                    </w:rPr>
                  </w:pPr>
                  <w:r w:rsidRPr="0042000B">
                    <w:rPr>
                      <w:color w:val="000000" w:themeColor="text1"/>
                      <w:sz w:val="16"/>
                      <w:szCs w:val="16"/>
                    </w:rPr>
                    <w:t>5</w:t>
                  </w:r>
                </w:p>
              </w:tc>
              <w:tc>
                <w:tcPr>
                  <w:tcW w:w="1151" w:type="dxa"/>
                  <w:tcBorders>
                    <w:top w:val="single" w:sz="4" w:space="0" w:color="auto"/>
                    <w:left w:val="single" w:sz="4" w:space="0" w:color="auto"/>
                    <w:bottom w:val="single" w:sz="4" w:space="0" w:color="auto"/>
                    <w:right w:val="single" w:sz="4" w:space="0" w:color="auto"/>
                  </w:tcBorders>
                  <w:vAlign w:val="center"/>
                </w:tcPr>
                <w:p w14:paraId="4E1FCAA0" w14:textId="77777777" w:rsidR="00090B91" w:rsidRPr="0042000B" w:rsidRDefault="00090B91" w:rsidP="00090B91">
                  <w:pPr>
                    <w:jc w:val="center"/>
                    <w:rPr>
                      <w:color w:val="000000" w:themeColor="text1"/>
                      <w:sz w:val="16"/>
                      <w:szCs w:val="16"/>
                    </w:rPr>
                  </w:pPr>
                  <w:r w:rsidRPr="0042000B">
                    <w:rPr>
                      <w:color w:val="000000" w:themeColor="text1"/>
                      <w:sz w:val="16"/>
                      <w:szCs w:val="16"/>
                    </w:rPr>
                    <w:t>6</w:t>
                  </w:r>
                </w:p>
              </w:tc>
              <w:tc>
                <w:tcPr>
                  <w:tcW w:w="725" w:type="dxa"/>
                  <w:tcBorders>
                    <w:top w:val="single" w:sz="4" w:space="0" w:color="auto"/>
                    <w:left w:val="single" w:sz="4" w:space="0" w:color="auto"/>
                    <w:bottom w:val="single" w:sz="4" w:space="0" w:color="auto"/>
                    <w:right w:val="single" w:sz="4" w:space="0" w:color="auto"/>
                  </w:tcBorders>
                </w:tcPr>
                <w:p w14:paraId="34AD39CA" w14:textId="77777777" w:rsidR="00090B91" w:rsidRPr="0042000B" w:rsidRDefault="00090B91" w:rsidP="00090B91">
                  <w:pPr>
                    <w:jc w:val="center"/>
                    <w:rPr>
                      <w:color w:val="000000" w:themeColor="text1"/>
                      <w:sz w:val="16"/>
                      <w:szCs w:val="16"/>
                    </w:rPr>
                  </w:pPr>
                  <w:r w:rsidRPr="0042000B">
                    <w:rPr>
                      <w:color w:val="000000" w:themeColor="text1"/>
                      <w:sz w:val="16"/>
                      <w:szCs w:val="16"/>
                    </w:rPr>
                    <w:t>7</w:t>
                  </w:r>
                </w:p>
              </w:tc>
            </w:tr>
            <w:tr w:rsidR="0042000B" w:rsidRPr="0042000B" w14:paraId="6E4DE8B9" w14:textId="77777777" w:rsidTr="00090B91">
              <w:trPr>
                <w:cantSplit/>
                <w:trHeight w:val="108"/>
              </w:trPr>
              <w:tc>
                <w:tcPr>
                  <w:tcW w:w="568" w:type="dxa"/>
                  <w:tcBorders>
                    <w:top w:val="single" w:sz="4" w:space="0" w:color="auto"/>
                    <w:left w:val="single" w:sz="4" w:space="0" w:color="auto"/>
                    <w:bottom w:val="single" w:sz="4" w:space="0" w:color="auto"/>
                    <w:right w:val="single" w:sz="4" w:space="0" w:color="auto"/>
                  </w:tcBorders>
                  <w:vAlign w:val="center"/>
                </w:tcPr>
                <w:p w14:paraId="0CD8567E" w14:textId="77777777" w:rsidR="00090B91" w:rsidRPr="0042000B" w:rsidRDefault="00090B91" w:rsidP="00090B91">
                  <w:pPr>
                    <w:jc w:val="center"/>
                    <w:rPr>
                      <w:strike/>
                      <w:color w:val="000000" w:themeColor="text1"/>
                      <w:sz w:val="16"/>
                      <w:szCs w:val="16"/>
                    </w:rPr>
                  </w:pPr>
                  <w:r w:rsidRPr="0042000B">
                    <w:rPr>
                      <w:strike/>
                      <w:color w:val="000000" w:themeColor="text1"/>
                      <w:sz w:val="16"/>
                      <w:szCs w:val="16"/>
                    </w:rPr>
                    <w:t>1781</w:t>
                  </w:r>
                </w:p>
              </w:tc>
              <w:tc>
                <w:tcPr>
                  <w:tcW w:w="1234" w:type="dxa"/>
                  <w:tcBorders>
                    <w:top w:val="single" w:sz="4" w:space="0" w:color="auto"/>
                    <w:left w:val="single" w:sz="4" w:space="0" w:color="auto"/>
                    <w:bottom w:val="single" w:sz="4" w:space="0" w:color="auto"/>
                    <w:right w:val="single" w:sz="4" w:space="0" w:color="auto"/>
                  </w:tcBorders>
                  <w:vAlign w:val="center"/>
                </w:tcPr>
                <w:p w14:paraId="627AD2DF" w14:textId="77777777" w:rsidR="00090B91" w:rsidRPr="0042000B" w:rsidRDefault="00090B91" w:rsidP="00090B91">
                  <w:pPr>
                    <w:jc w:val="center"/>
                    <w:rPr>
                      <w:strike/>
                      <w:color w:val="000000" w:themeColor="text1"/>
                      <w:sz w:val="16"/>
                      <w:szCs w:val="16"/>
                    </w:rPr>
                  </w:pPr>
                  <w:r w:rsidRPr="0042000B">
                    <w:rPr>
                      <w:strike/>
                      <w:color w:val="000000" w:themeColor="text1"/>
                      <w:sz w:val="16"/>
                      <w:szCs w:val="16"/>
                    </w:rPr>
                    <w:t>LRF012010</w:t>
                  </w:r>
                </w:p>
              </w:tc>
              <w:tc>
                <w:tcPr>
                  <w:tcW w:w="1971" w:type="dxa"/>
                  <w:tcBorders>
                    <w:top w:val="single" w:sz="4" w:space="0" w:color="auto"/>
                    <w:left w:val="single" w:sz="4" w:space="0" w:color="auto"/>
                    <w:bottom w:val="single" w:sz="4" w:space="0" w:color="auto"/>
                    <w:right w:val="single" w:sz="4" w:space="0" w:color="auto"/>
                  </w:tcBorders>
                  <w:vAlign w:val="center"/>
                </w:tcPr>
                <w:p w14:paraId="1CF8B092" w14:textId="77777777" w:rsidR="00090B91" w:rsidRPr="0042000B" w:rsidRDefault="00090B91" w:rsidP="00090B91">
                  <w:pPr>
                    <w:jc w:val="center"/>
                    <w:rPr>
                      <w:strike/>
                      <w:color w:val="000000" w:themeColor="text1"/>
                      <w:sz w:val="16"/>
                      <w:szCs w:val="16"/>
                    </w:rPr>
                  </w:pPr>
                  <w:r w:rsidRPr="0042000B">
                    <w:rPr>
                      <w:strike/>
                      <w:color w:val="000000" w:themeColor="text1"/>
                      <w:sz w:val="16"/>
                      <w:szCs w:val="16"/>
                    </w:rPr>
                    <w:t>Додатковий капітал: інші обов’язкові внески в додатковий капітал</w:t>
                  </w:r>
                </w:p>
              </w:tc>
              <w:tc>
                <w:tcPr>
                  <w:tcW w:w="1042" w:type="dxa"/>
                  <w:tcBorders>
                    <w:top w:val="single" w:sz="4" w:space="0" w:color="auto"/>
                    <w:left w:val="single" w:sz="4" w:space="0" w:color="auto"/>
                    <w:bottom w:val="single" w:sz="4" w:space="0" w:color="auto"/>
                    <w:right w:val="single" w:sz="4" w:space="0" w:color="auto"/>
                  </w:tcBorders>
                  <w:vAlign w:val="center"/>
                </w:tcPr>
                <w:p w14:paraId="0B9A98AD" w14:textId="77777777" w:rsidR="00090B91" w:rsidRPr="0042000B" w:rsidRDefault="00090B91" w:rsidP="00090B91">
                  <w:pPr>
                    <w:jc w:val="center"/>
                    <w:rPr>
                      <w:strike/>
                      <w:color w:val="000000" w:themeColor="text1"/>
                      <w:sz w:val="16"/>
                      <w:szCs w:val="16"/>
                    </w:rPr>
                  </w:pPr>
                  <w:r w:rsidRPr="0042000B">
                    <w:rPr>
                      <w:strike/>
                      <w:color w:val="000000" w:themeColor="text1"/>
                      <w:sz w:val="16"/>
                      <w:szCs w:val="16"/>
                    </w:rPr>
                    <w:t>T100</w:t>
                  </w:r>
                </w:p>
              </w:tc>
              <w:tc>
                <w:tcPr>
                  <w:tcW w:w="992" w:type="dxa"/>
                  <w:tcBorders>
                    <w:top w:val="single" w:sz="4" w:space="0" w:color="auto"/>
                    <w:left w:val="single" w:sz="4" w:space="0" w:color="auto"/>
                    <w:bottom w:val="single" w:sz="4" w:space="0" w:color="auto"/>
                    <w:right w:val="single" w:sz="4" w:space="0" w:color="auto"/>
                  </w:tcBorders>
                  <w:vAlign w:val="center"/>
                </w:tcPr>
                <w:p w14:paraId="44DFCAD6" w14:textId="77777777" w:rsidR="00090B91" w:rsidRPr="0042000B" w:rsidRDefault="00090B91" w:rsidP="00090B91">
                  <w:pPr>
                    <w:jc w:val="center"/>
                    <w:rPr>
                      <w:strike/>
                      <w:color w:val="000000" w:themeColor="text1"/>
                      <w:sz w:val="16"/>
                      <w:szCs w:val="16"/>
                    </w:rPr>
                  </w:pPr>
                  <w:r w:rsidRPr="0042000B">
                    <w:rPr>
                      <w:strike/>
                      <w:color w:val="000000" w:themeColor="text1"/>
                      <w:sz w:val="16"/>
                      <w:szCs w:val="16"/>
                    </w:rPr>
                    <w:t>R030</w:t>
                  </w:r>
                </w:p>
              </w:tc>
              <w:tc>
                <w:tcPr>
                  <w:tcW w:w="1151" w:type="dxa"/>
                  <w:tcBorders>
                    <w:top w:val="single" w:sz="4" w:space="0" w:color="auto"/>
                    <w:left w:val="single" w:sz="4" w:space="0" w:color="auto"/>
                    <w:bottom w:val="single" w:sz="4" w:space="0" w:color="auto"/>
                    <w:right w:val="single" w:sz="4" w:space="0" w:color="auto"/>
                  </w:tcBorders>
                  <w:vAlign w:val="center"/>
                </w:tcPr>
                <w:p w14:paraId="5875511A" w14:textId="77777777" w:rsidR="00090B91" w:rsidRPr="0042000B" w:rsidRDefault="00090B91" w:rsidP="00090B91">
                  <w:pPr>
                    <w:jc w:val="center"/>
                    <w:rPr>
                      <w:strike/>
                      <w:color w:val="000000" w:themeColor="text1"/>
                      <w:sz w:val="16"/>
                      <w:szCs w:val="16"/>
                    </w:rPr>
                  </w:pPr>
                  <w:r w:rsidRPr="0042000B">
                    <w:rPr>
                      <w:strike/>
                      <w:color w:val="000000" w:themeColor="text1"/>
                      <w:sz w:val="16"/>
                      <w:szCs w:val="16"/>
                    </w:rPr>
                    <w:t>Немає</w:t>
                  </w:r>
                </w:p>
              </w:tc>
              <w:tc>
                <w:tcPr>
                  <w:tcW w:w="725" w:type="dxa"/>
                  <w:tcBorders>
                    <w:top w:val="single" w:sz="4" w:space="0" w:color="auto"/>
                    <w:left w:val="single" w:sz="4" w:space="0" w:color="auto"/>
                    <w:bottom w:val="single" w:sz="4" w:space="0" w:color="auto"/>
                    <w:right w:val="single" w:sz="4" w:space="0" w:color="auto"/>
                  </w:tcBorders>
                  <w:vAlign w:val="center"/>
                </w:tcPr>
                <w:p w14:paraId="27B538B9" w14:textId="77777777" w:rsidR="00090B91" w:rsidRPr="0042000B" w:rsidRDefault="00090B91" w:rsidP="00090B91">
                  <w:pPr>
                    <w:jc w:val="both"/>
                    <w:rPr>
                      <w:strike/>
                      <w:color w:val="000000" w:themeColor="text1"/>
                      <w:sz w:val="16"/>
                      <w:szCs w:val="16"/>
                    </w:rPr>
                  </w:pPr>
                  <w:r w:rsidRPr="0042000B">
                    <w:rPr>
                      <w:strike/>
                      <w:color w:val="000000" w:themeColor="text1"/>
                      <w:sz w:val="16"/>
                      <w:szCs w:val="16"/>
                    </w:rPr>
                    <w:t>LRF01</w:t>
                  </w:r>
                </w:p>
              </w:tc>
            </w:tr>
          </w:tbl>
          <w:p w14:paraId="31152FA7" w14:textId="4481AABF" w:rsidR="00090B91" w:rsidRPr="0042000B" w:rsidRDefault="00090B91" w:rsidP="00F92271">
            <w:pPr>
              <w:jc w:val="both"/>
              <w:rPr>
                <w:color w:val="000000" w:themeColor="text1"/>
                <w:sz w:val="16"/>
                <w:szCs w:val="16"/>
              </w:rPr>
            </w:pPr>
          </w:p>
        </w:tc>
        <w:tc>
          <w:tcPr>
            <w:tcW w:w="7523" w:type="dxa"/>
            <w:gridSpan w:val="2"/>
          </w:tcPr>
          <w:p w14:paraId="75857CB4" w14:textId="77777777" w:rsidR="00CE6C17" w:rsidRPr="0042000B" w:rsidRDefault="00CE6C17" w:rsidP="00090B91">
            <w:pPr>
              <w:ind w:firstLine="601"/>
              <w:jc w:val="both"/>
              <w:rPr>
                <w:color w:val="000000" w:themeColor="text1"/>
                <w:lang w:val="ru-RU"/>
              </w:rPr>
            </w:pPr>
          </w:p>
          <w:p w14:paraId="15B9491A" w14:textId="75310B25" w:rsidR="00090B91" w:rsidRPr="0042000B" w:rsidRDefault="00090B91" w:rsidP="00090B91">
            <w:pPr>
              <w:ind w:firstLine="601"/>
              <w:jc w:val="both"/>
              <w:rPr>
                <w:color w:val="000000" w:themeColor="text1"/>
                <w:lang w:val="ru-RU"/>
              </w:rPr>
            </w:pPr>
            <w:r w:rsidRPr="0042000B">
              <w:rPr>
                <w:color w:val="000000" w:themeColor="text1"/>
                <w:lang w:val="ru-RU"/>
              </w:rPr>
              <w:t xml:space="preserve">Рядок 1780 </w:t>
            </w:r>
            <w:r w:rsidRPr="0042000B">
              <w:rPr>
                <w:color w:val="000000" w:themeColor="text1"/>
              </w:rPr>
              <w:t>виключити</w:t>
            </w:r>
            <w:r w:rsidRPr="0042000B">
              <w:rPr>
                <w:color w:val="000000" w:themeColor="text1"/>
                <w:lang w:val="ru-RU"/>
              </w:rPr>
              <w:t>.</w:t>
            </w:r>
          </w:p>
          <w:p w14:paraId="00362172" w14:textId="4CB5D29A" w:rsidR="00090B91" w:rsidRPr="0042000B" w:rsidRDefault="00090B91" w:rsidP="00090B91">
            <w:pPr>
              <w:ind w:firstLine="600"/>
              <w:jc w:val="both"/>
              <w:rPr>
                <w:color w:val="000000" w:themeColor="text1"/>
                <w:lang w:val="ru-RU"/>
              </w:rPr>
            </w:pPr>
            <w:r w:rsidRPr="0042000B">
              <w:rPr>
                <w:color w:val="000000" w:themeColor="text1"/>
              </w:rPr>
              <w:t xml:space="preserve">У зв’язку з цим рядки </w:t>
            </w:r>
            <w:r w:rsidRPr="0042000B">
              <w:rPr>
                <w:color w:val="000000" w:themeColor="text1"/>
                <w:lang w:val="ru-RU"/>
              </w:rPr>
              <w:t>1781</w:t>
            </w:r>
            <w:r w:rsidRPr="0042000B">
              <w:rPr>
                <w:color w:val="000000" w:themeColor="text1"/>
              </w:rPr>
              <w:t>–</w:t>
            </w:r>
            <w:r w:rsidRPr="0042000B">
              <w:rPr>
                <w:color w:val="000000" w:themeColor="text1"/>
                <w:lang w:val="ru-RU"/>
              </w:rPr>
              <w:t xml:space="preserve">2158 </w:t>
            </w:r>
            <w:r w:rsidRPr="0042000B">
              <w:rPr>
                <w:color w:val="000000" w:themeColor="text1"/>
              </w:rPr>
              <w:t xml:space="preserve">уважати відповідно рядками </w:t>
            </w:r>
            <w:r w:rsidRPr="0042000B">
              <w:rPr>
                <w:color w:val="000000" w:themeColor="text1"/>
                <w:lang w:val="ru-RU"/>
              </w:rPr>
              <w:t>1780</w:t>
            </w:r>
            <w:r w:rsidRPr="0042000B">
              <w:rPr>
                <w:color w:val="000000" w:themeColor="text1"/>
              </w:rPr>
              <w:t>–</w:t>
            </w:r>
            <w:r w:rsidRPr="0042000B">
              <w:rPr>
                <w:color w:val="000000" w:themeColor="text1"/>
                <w:lang w:val="ru-RU"/>
              </w:rPr>
              <w:t>2157</w:t>
            </w:r>
            <w:r w:rsidRPr="0042000B">
              <w:rPr>
                <w:color w:val="000000" w:themeColor="text1"/>
              </w:rPr>
              <w:t>.</w:t>
            </w:r>
          </w:p>
          <w:p w14:paraId="3FD7E5B3" w14:textId="74B3DAFA" w:rsidR="00090B91" w:rsidRPr="0042000B" w:rsidRDefault="00090B91" w:rsidP="00F92271">
            <w:pPr>
              <w:jc w:val="both"/>
              <w:rPr>
                <w:color w:val="000000" w:themeColor="text1"/>
                <w:sz w:val="16"/>
                <w:szCs w:val="16"/>
                <w:lang w:val="ru-RU"/>
              </w:rPr>
            </w:pPr>
          </w:p>
          <w:p w14:paraId="32E4AD5F" w14:textId="77777777" w:rsidR="00090B91" w:rsidRPr="0042000B" w:rsidRDefault="00090B91" w:rsidP="00F92271">
            <w:pPr>
              <w:jc w:val="both"/>
              <w:rPr>
                <w:color w:val="000000" w:themeColor="text1"/>
                <w:sz w:val="16"/>
                <w:szCs w:val="16"/>
              </w:rPr>
            </w:pPr>
          </w:p>
          <w:p w14:paraId="14D1DFE1" w14:textId="26B31922" w:rsidR="00090B91" w:rsidRPr="0042000B" w:rsidRDefault="00090B91" w:rsidP="00F92271">
            <w:pPr>
              <w:jc w:val="both"/>
              <w:rPr>
                <w:color w:val="000000" w:themeColor="text1"/>
                <w:sz w:val="16"/>
                <w:szCs w:val="16"/>
              </w:rPr>
            </w:pPr>
          </w:p>
        </w:tc>
      </w:tr>
      <w:tr w:rsidR="0042000B" w:rsidRPr="0042000B" w14:paraId="73FC4762" w14:textId="77777777" w:rsidTr="00A24443">
        <w:trPr>
          <w:trHeight w:val="229"/>
          <w:jc w:val="center"/>
        </w:trPr>
        <w:tc>
          <w:tcPr>
            <w:tcW w:w="7923" w:type="dxa"/>
            <w:gridSpan w:val="2"/>
          </w:tcPr>
          <w:tbl>
            <w:tblPr>
              <w:tblpPr w:leftFromText="180" w:rightFromText="180" w:vertAnchor="page" w:horzAnchor="margin" w:tblpY="31"/>
              <w:tblOverlap w:val="never"/>
              <w:tblW w:w="7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216"/>
              <w:gridCol w:w="1943"/>
              <w:gridCol w:w="857"/>
              <w:gridCol w:w="1004"/>
              <w:gridCol w:w="1280"/>
              <w:gridCol w:w="715"/>
            </w:tblGrid>
            <w:tr w:rsidR="0042000B" w:rsidRPr="0042000B" w14:paraId="326C6CE7" w14:textId="77777777" w:rsidTr="00A96B11">
              <w:trPr>
                <w:cantSplit/>
                <w:trHeight w:val="510"/>
              </w:trPr>
              <w:tc>
                <w:tcPr>
                  <w:tcW w:w="560" w:type="dxa"/>
                  <w:tcBorders>
                    <w:top w:val="single" w:sz="4" w:space="0" w:color="auto"/>
                    <w:left w:val="single" w:sz="4" w:space="0" w:color="auto"/>
                    <w:bottom w:val="single" w:sz="4" w:space="0" w:color="auto"/>
                    <w:right w:val="single" w:sz="4" w:space="0" w:color="auto"/>
                  </w:tcBorders>
                  <w:vAlign w:val="center"/>
                </w:tcPr>
                <w:p w14:paraId="0F889E77" w14:textId="77777777" w:rsidR="00F92271" w:rsidRPr="0042000B" w:rsidRDefault="00F92271" w:rsidP="00F92271">
                  <w:pPr>
                    <w:jc w:val="both"/>
                    <w:rPr>
                      <w:color w:val="000000" w:themeColor="text1"/>
                      <w:sz w:val="16"/>
                      <w:szCs w:val="16"/>
                    </w:rPr>
                  </w:pPr>
                  <w:r w:rsidRPr="0042000B">
                    <w:rPr>
                      <w:color w:val="000000" w:themeColor="text1"/>
                      <w:sz w:val="16"/>
                      <w:szCs w:val="16"/>
                    </w:rPr>
                    <w:t>№ з/п</w:t>
                  </w:r>
                </w:p>
              </w:tc>
              <w:tc>
                <w:tcPr>
                  <w:tcW w:w="1216" w:type="dxa"/>
                  <w:tcBorders>
                    <w:top w:val="single" w:sz="4" w:space="0" w:color="auto"/>
                    <w:left w:val="single" w:sz="4" w:space="0" w:color="auto"/>
                    <w:bottom w:val="single" w:sz="4" w:space="0" w:color="auto"/>
                    <w:right w:val="single" w:sz="4" w:space="0" w:color="auto"/>
                  </w:tcBorders>
                  <w:vAlign w:val="center"/>
                </w:tcPr>
                <w:p w14:paraId="0733FF58" w14:textId="77777777" w:rsidR="00F92271" w:rsidRPr="0042000B" w:rsidRDefault="00F92271" w:rsidP="00F92271">
                  <w:pPr>
                    <w:jc w:val="both"/>
                    <w:rPr>
                      <w:color w:val="000000" w:themeColor="text1"/>
                      <w:sz w:val="16"/>
                      <w:szCs w:val="16"/>
                    </w:rPr>
                  </w:pPr>
                  <w:r w:rsidRPr="0042000B">
                    <w:rPr>
                      <w:color w:val="000000" w:themeColor="text1"/>
                      <w:sz w:val="16"/>
                      <w:szCs w:val="16"/>
                    </w:rPr>
                    <w:t>Ідентифікатор</w:t>
                  </w:r>
                </w:p>
              </w:tc>
              <w:tc>
                <w:tcPr>
                  <w:tcW w:w="1943" w:type="dxa"/>
                  <w:tcBorders>
                    <w:top w:val="single" w:sz="4" w:space="0" w:color="auto"/>
                    <w:left w:val="single" w:sz="4" w:space="0" w:color="auto"/>
                    <w:bottom w:val="single" w:sz="4" w:space="0" w:color="auto"/>
                    <w:right w:val="single" w:sz="4" w:space="0" w:color="auto"/>
                  </w:tcBorders>
                  <w:vAlign w:val="center"/>
                </w:tcPr>
                <w:p w14:paraId="70D78AB6" w14:textId="77777777" w:rsidR="00F92271" w:rsidRPr="0042000B" w:rsidRDefault="00F92271" w:rsidP="00F92271">
                  <w:pPr>
                    <w:jc w:val="center"/>
                    <w:rPr>
                      <w:color w:val="000000" w:themeColor="text1"/>
                      <w:sz w:val="16"/>
                      <w:szCs w:val="16"/>
                    </w:rPr>
                  </w:pPr>
                  <w:r w:rsidRPr="0042000B">
                    <w:rPr>
                      <w:color w:val="000000" w:themeColor="text1"/>
                      <w:sz w:val="16"/>
                      <w:szCs w:val="16"/>
                    </w:rPr>
                    <w:t>Назва</w:t>
                  </w:r>
                </w:p>
              </w:tc>
              <w:tc>
                <w:tcPr>
                  <w:tcW w:w="857" w:type="dxa"/>
                  <w:tcBorders>
                    <w:top w:val="single" w:sz="4" w:space="0" w:color="auto"/>
                    <w:left w:val="single" w:sz="4" w:space="0" w:color="auto"/>
                    <w:bottom w:val="single" w:sz="4" w:space="0" w:color="auto"/>
                    <w:right w:val="single" w:sz="4" w:space="0" w:color="auto"/>
                  </w:tcBorders>
                  <w:vAlign w:val="center"/>
                </w:tcPr>
                <w:p w14:paraId="17F16DB8" w14:textId="77777777" w:rsidR="00F92271" w:rsidRPr="0042000B" w:rsidRDefault="00F92271" w:rsidP="00F92271">
                  <w:pPr>
                    <w:jc w:val="both"/>
                    <w:rPr>
                      <w:color w:val="000000" w:themeColor="text1"/>
                      <w:sz w:val="16"/>
                      <w:szCs w:val="16"/>
                    </w:rPr>
                  </w:pPr>
                  <w:r w:rsidRPr="0042000B">
                    <w:rPr>
                      <w:color w:val="000000" w:themeColor="text1"/>
                      <w:sz w:val="16"/>
                      <w:szCs w:val="16"/>
                    </w:rPr>
                    <w:t>Метрика</w:t>
                  </w:r>
                </w:p>
              </w:tc>
              <w:tc>
                <w:tcPr>
                  <w:tcW w:w="1004" w:type="dxa"/>
                  <w:tcBorders>
                    <w:top w:val="single" w:sz="4" w:space="0" w:color="auto"/>
                    <w:left w:val="single" w:sz="4" w:space="0" w:color="auto"/>
                    <w:bottom w:val="single" w:sz="4" w:space="0" w:color="auto"/>
                    <w:right w:val="single" w:sz="4" w:space="0" w:color="auto"/>
                  </w:tcBorders>
                  <w:vAlign w:val="center"/>
                </w:tcPr>
                <w:p w14:paraId="240ADA3A" w14:textId="77777777" w:rsidR="00F92271" w:rsidRPr="0042000B" w:rsidRDefault="00F92271" w:rsidP="00F92271">
                  <w:pPr>
                    <w:jc w:val="both"/>
                    <w:rPr>
                      <w:color w:val="000000" w:themeColor="text1"/>
                      <w:sz w:val="16"/>
                      <w:szCs w:val="16"/>
                    </w:rPr>
                  </w:pPr>
                  <w:r w:rsidRPr="0042000B">
                    <w:rPr>
                      <w:color w:val="000000" w:themeColor="text1"/>
                      <w:sz w:val="16"/>
                      <w:szCs w:val="16"/>
                    </w:rPr>
                    <w:t>Параметр</w:t>
                  </w:r>
                </w:p>
              </w:tc>
              <w:tc>
                <w:tcPr>
                  <w:tcW w:w="1280" w:type="dxa"/>
                  <w:tcBorders>
                    <w:top w:val="single" w:sz="4" w:space="0" w:color="auto"/>
                    <w:left w:val="single" w:sz="4" w:space="0" w:color="auto"/>
                    <w:bottom w:val="single" w:sz="4" w:space="0" w:color="auto"/>
                    <w:right w:val="single" w:sz="4" w:space="0" w:color="auto"/>
                  </w:tcBorders>
                  <w:vAlign w:val="center"/>
                </w:tcPr>
                <w:p w14:paraId="4F62A741" w14:textId="77777777" w:rsidR="00F92271" w:rsidRPr="0042000B" w:rsidRDefault="00F92271" w:rsidP="00F92271">
                  <w:pPr>
                    <w:jc w:val="both"/>
                    <w:rPr>
                      <w:color w:val="000000" w:themeColor="text1"/>
                      <w:sz w:val="16"/>
                      <w:szCs w:val="16"/>
                    </w:rPr>
                  </w:pPr>
                  <w:proofErr w:type="spellStart"/>
                  <w:r w:rsidRPr="0042000B">
                    <w:rPr>
                      <w:color w:val="000000" w:themeColor="text1"/>
                      <w:sz w:val="16"/>
                      <w:szCs w:val="16"/>
                    </w:rPr>
                    <w:t>Некласифі</w:t>
                  </w:r>
                  <w:proofErr w:type="spellEnd"/>
                  <w:r w:rsidRPr="0042000B">
                    <w:rPr>
                      <w:color w:val="000000" w:themeColor="text1"/>
                      <w:sz w:val="16"/>
                      <w:szCs w:val="16"/>
                      <w:lang w:val="en-US"/>
                    </w:rPr>
                    <w:t>-</w:t>
                  </w:r>
                  <w:r w:rsidRPr="0042000B">
                    <w:rPr>
                      <w:color w:val="000000" w:themeColor="text1"/>
                      <w:sz w:val="16"/>
                      <w:szCs w:val="16"/>
                    </w:rPr>
                    <w:t>кований</w:t>
                  </w:r>
                </w:p>
                <w:p w14:paraId="16B74DB2" w14:textId="77777777" w:rsidR="00F92271" w:rsidRPr="0042000B" w:rsidRDefault="00F92271" w:rsidP="00F92271">
                  <w:pPr>
                    <w:jc w:val="both"/>
                    <w:rPr>
                      <w:color w:val="000000" w:themeColor="text1"/>
                      <w:sz w:val="16"/>
                      <w:szCs w:val="16"/>
                    </w:rPr>
                  </w:pPr>
                  <w:r w:rsidRPr="0042000B">
                    <w:rPr>
                      <w:color w:val="000000" w:themeColor="text1"/>
                      <w:sz w:val="16"/>
                      <w:szCs w:val="16"/>
                    </w:rPr>
                    <w:t>реквізит</w:t>
                  </w:r>
                </w:p>
                <w:p w14:paraId="112C5A6B" w14:textId="77777777" w:rsidR="00F92271" w:rsidRPr="0042000B" w:rsidRDefault="00F92271" w:rsidP="00F92271">
                  <w:pPr>
                    <w:jc w:val="both"/>
                    <w:rPr>
                      <w:color w:val="000000" w:themeColor="text1"/>
                      <w:sz w:val="16"/>
                      <w:szCs w:val="16"/>
                    </w:rPr>
                  </w:pPr>
                  <w:r w:rsidRPr="0042000B">
                    <w:rPr>
                      <w:color w:val="000000" w:themeColor="text1"/>
                      <w:sz w:val="16"/>
                      <w:szCs w:val="16"/>
                    </w:rPr>
                    <w:t>показника</w:t>
                  </w:r>
                </w:p>
              </w:tc>
              <w:tc>
                <w:tcPr>
                  <w:tcW w:w="715" w:type="dxa"/>
                  <w:tcBorders>
                    <w:top w:val="single" w:sz="4" w:space="0" w:color="auto"/>
                    <w:left w:val="single" w:sz="4" w:space="0" w:color="auto"/>
                    <w:bottom w:val="single" w:sz="4" w:space="0" w:color="auto"/>
                    <w:right w:val="single" w:sz="4" w:space="0" w:color="auto"/>
                  </w:tcBorders>
                  <w:vAlign w:val="center"/>
                </w:tcPr>
                <w:p w14:paraId="6D95698D" w14:textId="77777777" w:rsidR="00F92271" w:rsidRPr="0042000B" w:rsidRDefault="00F92271" w:rsidP="00F92271">
                  <w:pPr>
                    <w:jc w:val="both"/>
                    <w:rPr>
                      <w:color w:val="000000" w:themeColor="text1"/>
                      <w:sz w:val="16"/>
                      <w:szCs w:val="16"/>
                    </w:rPr>
                  </w:pPr>
                  <w:r w:rsidRPr="0042000B">
                    <w:rPr>
                      <w:color w:val="000000" w:themeColor="text1"/>
                      <w:sz w:val="16"/>
                      <w:szCs w:val="16"/>
                    </w:rPr>
                    <w:t>Номер</w:t>
                  </w:r>
                </w:p>
                <w:p w14:paraId="17FF2649" w14:textId="77777777" w:rsidR="00F92271" w:rsidRPr="0042000B" w:rsidRDefault="00F92271" w:rsidP="00F92271">
                  <w:pPr>
                    <w:jc w:val="both"/>
                    <w:rPr>
                      <w:color w:val="000000" w:themeColor="text1"/>
                      <w:sz w:val="16"/>
                      <w:szCs w:val="16"/>
                    </w:rPr>
                  </w:pPr>
                  <w:proofErr w:type="spellStart"/>
                  <w:r w:rsidRPr="0042000B">
                    <w:rPr>
                      <w:color w:val="000000" w:themeColor="text1"/>
                      <w:sz w:val="16"/>
                      <w:szCs w:val="16"/>
                    </w:rPr>
                    <w:t>файла</w:t>
                  </w:r>
                  <w:proofErr w:type="spellEnd"/>
                </w:p>
              </w:tc>
            </w:tr>
            <w:tr w:rsidR="0042000B" w:rsidRPr="0042000B" w14:paraId="2E67938B" w14:textId="77777777" w:rsidTr="00A96B11">
              <w:trPr>
                <w:cantSplit/>
                <w:trHeight w:val="70"/>
              </w:trPr>
              <w:tc>
                <w:tcPr>
                  <w:tcW w:w="560" w:type="dxa"/>
                  <w:tcBorders>
                    <w:top w:val="single" w:sz="4" w:space="0" w:color="auto"/>
                    <w:left w:val="single" w:sz="4" w:space="0" w:color="auto"/>
                    <w:bottom w:val="single" w:sz="4" w:space="0" w:color="auto"/>
                    <w:right w:val="single" w:sz="4" w:space="0" w:color="auto"/>
                  </w:tcBorders>
                  <w:vAlign w:val="center"/>
                </w:tcPr>
                <w:p w14:paraId="049A9E1B" w14:textId="77777777" w:rsidR="00F92271" w:rsidRPr="0042000B" w:rsidRDefault="00F92271" w:rsidP="00F92271">
                  <w:pPr>
                    <w:jc w:val="center"/>
                    <w:rPr>
                      <w:color w:val="000000" w:themeColor="text1"/>
                      <w:sz w:val="16"/>
                      <w:szCs w:val="16"/>
                    </w:rPr>
                  </w:pPr>
                  <w:r w:rsidRPr="0042000B">
                    <w:rPr>
                      <w:color w:val="000000" w:themeColor="text1"/>
                      <w:sz w:val="16"/>
                      <w:szCs w:val="16"/>
                    </w:rPr>
                    <w:t>1</w:t>
                  </w:r>
                </w:p>
              </w:tc>
              <w:tc>
                <w:tcPr>
                  <w:tcW w:w="1216" w:type="dxa"/>
                  <w:tcBorders>
                    <w:top w:val="single" w:sz="4" w:space="0" w:color="auto"/>
                    <w:left w:val="single" w:sz="4" w:space="0" w:color="auto"/>
                    <w:bottom w:val="single" w:sz="4" w:space="0" w:color="auto"/>
                    <w:right w:val="single" w:sz="4" w:space="0" w:color="auto"/>
                  </w:tcBorders>
                  <w:vAlign w:val="center"/>
                </w:tcPr>
                <w:p w14:paraId="3AB03086" w14:textId="77777777" w:rsidR="00F92271" w:rsidRPr="0042000B" w:rsidRDefault="00F92271" w:rsidP="00F92271">
                  <w:pPr>
                    <w:jc w:val="center"/>
                    <w:rPr>
                      <w:color w:val="000000" w:themeColor="text1"/>
                      <w:sz w:val="16"/>
                      <w:szCs w:val="16"/>
                    </w:rPr>
                  </w:pPr>
                  <w:r w:rsidRPr="0042000B">
                    <w:rPr>
                      <w:color w:val="000000" w:themeColor="text1"/>
                      <w:sz w:val="16"/>
                      <w:szCs w:val="16"/>
                    </w:rPr>
                    <w:t>2</w:t>
                  </w:r>
                </w:p>
              </w:tc>
              <w:tc>
                <w:tcPr>
                  <w:tcW w:w="1943" w:type="dxa"/>
                  <w:tcBorders>
                    <w:top w:val="single" w:sz="4" w:space="0" w:color="auto"/>
                    <w:left w:val="single" w:sz="4" w:space="0" w:color="auto"/>
                    <w:bottom w:val="single" w:sz="4" w:space="0" w:color="auto"/>
                    <w:right w:val="single" w:sz="4" w:space="0" w:color="auto"/>
                  </w:tcBorders>
                  <w:vAlign w:val="center"/>
                </w:tcPr>
                <w:p w14:paraId="14425FCC" w14:textId="77777777" w:rsidR="00F92271" w:rsidRPr="0042000B" w:rsidRDefault="00F92271" w:rsidP="00F92271">
                  <w:pPr>
                    <w:jc w:val="center"/>
                    <w:rPr>
                      <w:color w:val="000000" w:themeColor="text1"/>
                      <w:sz w:val="16"/>
                      <w:szCs w:val="16"/>
                    </w:rPr>
                  </w:pPr>
                  <w:r w:rsidRPr="0042000B">
                    <w:rPr>
                      <w:color w:val="000000" w:themeColor="text1"/>
                      <w:sz w:val="16"/>
                      <w:szCs w:val="16"/>
                    </w:rPr>
                    <w:t>3</w:t>
                  </w:r>
                </w:p>
              </w:tc>
              <w:tc>
                <w:tcPr>
                  <w:tcW w:w="857" w:type="dxa"/>
                  <w:tcBorders>
                    <w:top w:val="single" w:sz="4" w:space="0" w:color="auto"/>
                    <w:left w:val="single" w:sz="4" w:space="0" w:color="auto"/>
                    <w:bottom w:val="single" w:sz="4" w:space="0" w:color="auto"/>
                    <w:right w:val="single" w:sz="4" w:space="0" w:color="auto"/>
                  </w:tcBorders>
                  <w:vAlign w:val="center"/>
                </w:tcPr>
                <w:p w14:paraId="5161C3CA" w14:textId="77777777" w:rsidR="00F92271" w:rsidRPr="0042000B" w:rsidRDefault="00F92271" w:rsidP="00F92271">
                  <w:pPr>
                    <w:jc w:val="center"/>
                    <w:rPr>
                      <w:color w:val="000000" w:themeColor="text1"/>
                      <w:sz w:val="16"/>
                      <w:szCs w:val="16"/>
                    </w:rPr>
                  </w:pPr>
                  <w:r w:rsidRPr="0042000B">
                    <w:rPr>
                      <w:color w:val="000000" w:themeColor="text1"/>
                      <w:sz w:val="16"/>
                      <w:szCs w:val="16"/>
                    </w:rPr>
                    <w:t>4</w:t>
                  </w:r>
                </w:p>
              </w:tc>
              <w:tc>
                <w:tcPr>
                  <w:tcW w:w="1004" w:type="dxa"/>
                  <w:tcBorders>
                    <w:top w:val="single" w:sz="4" w:space="0" w:color="auto"/>
                    <w:left w:val="single" w:sz="4" w:space="0" w:color="auto"/>
                    <w:bottom w:val="single" w:sz="4" w:space="0" w:color="auto"/>
                    <w:right w:val="single" w:sz="4" w:space="0" w:color="auto"/>
                  </w:tcBorders>
                  <w:vAlign w:val="center"/>
                </w:tcPr>
                <w:p w14:paraId="2EA0FC71" w14:textId="77777777" w:rsidR="00F92271" w:rsidRPr="0042000B" w:rsidRDefault="00F92271" w:rsidP="00F92271">
                  <w:pPr>
                    <w:jc w:val="center"/>
                    <w:rPr>
                      <w:color w:val="000000" w:themeColor="text1"/>
                      <w:sz w:val="16"/>
                      <w:szCs w:val="16"/>
                    </w:rPr>
                  </w:pPr>
                  <w:r w:rsidRPr="0042000B">
                    <w:rPr>
                      <w:color w:val="000000" w:themeColor="text1"/>
                      <w:sz w:val="16"/>
                      <w:szCs w:val="16"/>
                    </w:rPr>
                    <w:t>5</w:t>
                  </w:r>
                </w:p>
              </w:tc>
              <w:tc>
                <w:tcPr>
                  <w:tcW w:w="1280" w:type="dxa"/>
                  <w:tcBorders>
                    <w:top w:val="single" w:sz="4" w:space="0" w:color="auto"/>
                    <w:left w:val="single" w:sz="4" w:space="0" w:color="auto"/>
                    <w:bottom w:val="single" w:sz="4" w:space="0" w:color="auto"/>
                    <w:right w:val="single" w:sz="4" w:space="0" w:color="auto"/>
                  </w:tcBorders>
                  <w:vAlign w:val="center"/>
                </w:tcPr>
                <w:p w14:paraId="71014FA4" w14:textId="77777777" w:rsidR="00F92271" w:rsidRPr="0042000B" w:rsidRDefault="00F92271" w:rsidP="00F92271">
                  <w:pPr>
                    <w:jc w:val="center"/>
                    <w:rPr>
                      <w:color w:val="000000" w:themeColor="text1"/>
                      <w:sz w:val="16"/>
                      <w:szCs w:val="16"/>
                    </w:rPr>
                  </w:pPr>
                  <w:r w:rsidRPr="0042000B">
                    <w:rPr>
                      <w:color w:val="000000" w:themeColor="text1"/>
                      <w:sz w:val="16"/>
                      <w:szCs w:val="16"/>
                    </w:rPr>
                    <w:t>6</w:t>
                  </w:r>
                </w:p>
              </w:tc>
              <w:tc>
                <w:tcPr>
                  <w:tcW w:w="715" w:type="dxa"/>
                  <w:tcBorders>
                    <w:top w:val="single" w:sz="4" w:space="0" w:color="auto"/>
                    <w:left w:val="single" w:sz="4" w:space="0" w:color="auto"/>
                    <w:bottom w:val="single" w:sz="4" w:space="0" w:color="auto"/>
                    <w:right w:val="single" w:sz="4" w:space="0" w:color="auto"/>
                  </w:tcBorders>
                </w:tcPr>
                <w:p w14:paraId="5A59498D" w14:textId="77777777" w:rsidR="00F92271" w:rsidRPr="0042000B" w:rsidRDefault="00F92271" w:rsidP="00F92271">
                  <w:pPr>
                    <w:jc w:val="center"/>
                    <w:rPr>
                      <w:color w:val="000000" w:themeColor="text1"/>
                      <w:sz w:val="16"/>
                      <w:szCs w:val="16"/>
                    </w:rPr>
                  </w:pPr>
                  <w:r w:rsidRPr="0042000B">
                    <w:rPr>
                      <w:color w:val="000000" w:themeColor="text1"/>
                      <w:sz w:val="16"/>
                      <w:szCs w:val="16"/>
                    </w:rPr>
                    <w:t>7</w:t>
                  </w:r>
                </w:p>
              </w:tc>
            </w:tr>
            <w:tr w:rsidR="0042000B" w:rsidRPr="0042000B" w14:paraId="01A8E594" w14:textId="77777777" w:rsidTr="00A96B11">
              <w:trPr>
                <w:cantSplit/>
                <w:trHeight w:val="70"/>
              </w:trPr>
              <w:tc>
                <w:tcPr>
                  <w:tcW w:w="560" w:type="dxa"/>
                  <w:tcBorders>
                    <w:top w:val="single" w:sz="4" w:space="0" w:color="auto"/>
                    <w:left w:val="single" w:sz="4" w:space="0" w:color="auto"/>
                    <w:bottom w:val="single" w:sz="4" w:space="0" w:color="auto"/>
                    <w:right w:val="single" w:sz="4" w:space="0" w:color="auto"/>
                  </w:tcBorders>
                  <w:vAlign w:val="center"/>
                </w:tcPr>
                <w:p w14:paraId="569415DC" w14:textId="77777777" w:rsidR="00F92271" w:rsidRPr="0042000B" w:rsidRDefault="00F92271" w:rsidP="00F92271">
                  <w:pPr>
                    <w:jc w:val="center"/>
                    <w:rPr>
                      <w:strike/>
                      <w:color w:val="000000" w:themeColor="text1"/>
                      <w:sz w:val="16"/>
                      <w:szCs w:val="16"/>
                    </w:rPr>
                  </w:pPr>
                  <w:r w:rsidRPr="0042000B">
                    <w:rPr>
                      <w:strike/>
                      <w:color w:val="000000" w:themeColor="text1"/>
                      <w:sz w:val="16"/>
                      <w:szCs w:val="16"/>
                    </w:rPr>
                    <w:t>1783</w:t>
                  </w:r>
                </w:p>
              </w:tc>
              <w:tc>
                <w:tcPr>
                  <w:tcW w:w="1216" w:type="dxa"/>
                  <w:tcBorders>
                    <w:top w:val="single" w:sz="4" w:space="0" w:color="auto"/>
                    <w:left w:val="single" w:sz="4" w:space="0" w:color="auto"/>
                    <w:bottom w:val="single" w:sz="4" w:space="0" w:color="auto"/>
                    <w:right w:val="single" w:sz="4" w:space="0" w:color="auto"/>
                  </w:tcBorders>
                  <w:vAlign w:val="center"/>
                </w:tcPr>
                <w:p w14:paraId="0A177503" w14:textId="77777777" w:rsidR="00F92271" w:rsidRPr="0042000B" w:rsidRDefault="00F92271" w:rsidP="00EF4FF6">
                  <w:pPr>
                    <w:jc w:val="both"/>
                    <w:rPr>
                      <w:color w:val="000000" w:themeColor="text1"/>
                      <w:sz w:val="16"/>
                      <w:szCs w:val="16"/>
                    </w:rPr>
                  </w:pPr>
                  <w:r w:rsidRPr="0042000B">
                    <w:rPr>
                      <w:color w:val="000000" w:themeColor="text1"/>
                      <w:sz w:val="16"/>
                      <w:szCs w:val="16"/>
                    </w:rPr>
                    <w:t>LRF012012</w:t>
                  </w:r>
                </w:p>
              </w:tc>
              <w:tc>
                <w:tcPr>
                  <w:tcW w:w="1943" w:type="dxa"/>
                  <w:tcBorders>
                    <w:top w:val="single" w:sz="4" w:space="0" w:color="auto"/>
                    <w:left w:val="single" w:sz="4" w:space="0" w:color="auto"/>
                    <w:bottom w:val="single" w:sz="4" w:space="0" w:color="auto"/>
                    <w:right w:val="single" w:sz="4" w:space="0" w:color="auto"/>
                  </w:tcBorders>
                  <w:vAlign w:val="center"/>
                </w:tcPr>
                <w:p w14:paraId="40F0B0A2" w14:textId="77777777" w:rsidR="00F92271" w:rsidRPr="0042000B" w:rsidRDefault="00F92271" w:rsidP="00EF4FF6">
                  <w:pPr>
                    <w:jc w:val="both"/>
                    <w:rPr>
                      <w:color w:val="000000" w:themeColor="text1"/>
                      <w:sz w:val="16"/>
                      <w:szCs w:val="16"/>
                    </w:rPr>
                  </w:pPr>
                  <w:r w:rsidRPr="0042000B">
                    <w:rPr>
                      <w:color w:val="000000" w:themeColor="text1"/>
                      <w:sz w:val="16"/>
                      <w:szCs w:val="16"/>
                    </w:rPr>
                    <w:t>Додатковий капітал: інший додатковий капітал</w:t>
                  </w:r>
                </w:p>
              </w:tc>
              <w:tc>
                <w:tcPr>
                  <w:tcW w:w="857" w:type="dxa"/>
                  <w:tcBorders>
                    <w:top w:val="single" w:sz="4" w:space="0" w:color="auto"/>
                    <w:left w:val="single" w:sz="4" w:space="0" w:color="auto"/>
                    <w:bottom w:val="single" w:sz="4" w:space="0" w:color="auto"/>
                    <w:right w:val="single" w:sz="4" w:space="0" w:color="auto"/>
                  </w:tcBorders>
                  <w:vAlign w:val="center"/>
                </w:tcPr>
                <w:p w14:paraId="6CB507B2" w14:textId="77777777" w:rsidR="00F92271" w:rsidRPr="0042000B" w:rsidRDefault="00F92271" w:rsidP="00EF4FF6">
                  <w:pPr>
                    <w:jc w:val="both"/>
                    <w:rPr>
                      <w:color w:val="000000" w:themeColor="text1"/>
                      <w:sz w:val="16"/>
                      <w:szCs w:val="16"/>
                    </w:rPr>
                  </w:pPr>
                  <w:r w:rsidRPr="0042000B">
                    <w:rPr>
                      <w:color w:val="000000" w:themeColor="text1"/>
                      <w:sz w:val="16"/>
                      <w:szCs w:val="16"/>
                    </w:rPr>
                    <w:t>T100</w:t>
                  </w:r>
                </w:p>
              </w:tc>
              <w:tc>
                <w:tcPr>
                  <w:tcW w:w="1004" w:type="dxa"/>
                  <w:tcBorders>
                    <w:top w:val="single" w:sz="4" w:space="0" w:color="auto"/>
                    <w:left w:val="single" w:sz="4" w:space="0" w:color="auto"/>
                    <w:bottom w:val="single" w:sz="4" w:space="0" w:color="auto"/>
                    <w:right w:val="single" w:sz="4" w:space="0" w:color="auto"/>
                  </w:tcBorders>
                  <w:vAlign w:val="center"/>
                </w:tcPr>
                <w:p w14:paraId="77F5377D" w14:textId="77777777" w:rsidR="00F92271" w:rsidRPr="0042000B" w:rsidRDefault="00F92271" w:rsidP="00EF4FF6">
                  <w:pPr>
                    <w:jc w:val="both"/>
                    <w:rPr>
                      <w:color w:val="000000" w:themeColor="text1"/>
                      <w:sz w:val="16"/>
                      <w:szCs w:val="16"/>
                    </w:rPr>
                  </w:pPr>
                  <w:r w:rsidRPr="0042000B">
                    <w:rPr>
                      <w:color w:val="000000" w:themeColor="text1"/>
                      <w:sz w:val="16"/>
                      <w:szCs w:val="16"/>
                    </w:rPr>
                    <w:t>R030</w:t>
                  </w:r>
                </w:p>
              </w:tc>
              <w:tc>
                <w:tcPr>
                  <w:tcW w:w="1280" w:type="dxa"/>
                  <w:tcBorders>
                    <w:top w:val="single" w:sz="4" w:space="0" w:color="auto"/>
                    <w:left w:val="single" w:sz="4" w:space="0" w:color="auto"/>
                    <w:bottom w:val="single" w:sz="4" w:space="0" w:color="auto"/>
                    <w:right w:val="single" w:sz="4" w:space="0" w:color="auto"/>
                  </w:tcBorders>
                  <w:vAlign w:val="center"/>
                </w:tcPr>
                <w:p w14:paraId="155EB21F" w14:textId="77777777" w:rsidR="00F92271" w:rsidRPr="0042000B" w:rsidRDefault="00F92271" w:rsidP="00EF4FF6">
                  <w:pPr>
                    <w:jc w:val="both"/>
                    <w:rPr>
                      <w:color w:val="000000" w:themeColor="text1"/>
                      <w:sz w:val="16"/>
                      <w:szCs w:val="16"/>
                    </w:rPr>
                  </w:pPr>
                  <w:r w:rsidRPr="0042000B">
                    <w:rPr>
                      <w:color w:val="000000" w:themeColor="text1"/>
                      <w:sz w:val="16"/>
                      <w:szCs w:val="16"/>
                    </w:rPr>
                    <w:t>Немає</w:t>
                  </w:r>
                </w:p>
              </w:tc>
              <w:tc>
                <w:tcPr>
                  <w:tcW w:w="715" w:type="dxa"/>
                  <w:tcBorders>
                    <w:top w:val="single" w:sz="4" w:space="0" w:color="auto"/>
                    <w:left w:val="single" w:sz="4" w:space="0" w:color="auto"/>
                    <w:bottom w:val="single" w:sz="4" w:space="0" w:color="auto"/>
                    <w:right w:val="single" w:sz="4" w:space="0" w:color="auto"/>
                  </w:tcBorders>
                  <w:vAlign w:val="center"/>
                </w:tcPr>
                <w:p w14:paraId="6CE3FE8A" w14:textId="77777777" w:rsidR="00F92271" w:rsidRPr="0042000B" w:rsidRDefault="00F92271" w:rsidP="00EF4FF6">
                  <w:pPr>
                    <w:jc w:val="both"/>
                    <w:rPr>
                      <w:color w:val="000000" w:themeColor="text1"/>
                      <w:sz w:val="16"/>
                      <w:szCs w:val="16"/>
                    </w:rPr>
                  </w:pPr>
                  <w:r w:rsidRPr="0042000B">
                    <w:rPr>
                      <w:color w:val="000000" w:themeColor="text1"/>
                      <w:sz w:val="16"/>
                      <w:szCs w:val="16"/>
                    </w:rPr>
                    <w:t>LRF01</w:t>
                  </w:r>
                </w:p>
              </w:tc>
            </w:tr>
            <w:tr w:rsidR="0042000B" w:rsidRPr="0042000B" w14:paraId="0C5D2D9C" w14:textId="77777777" w:rsidTr="00A96B11">
              <w:trPr>
                <w:cantSplit/>
                <w:trHeight w:val="70"/>
              </w:trPr>
              <w:tc>
                <w:tcPr>
                  <w:tcW w:w="560" w:type="dxa"/>
                  <w:tcBorders>
                    <w:top w:val="single" w:sz="4" w:space="0" w:color="auto"/>
                    <w:left w:val="single" w:sz="4" w:space="0" w:color="auto"/>
                    <w:bottom w:val="single" w:sz="4" w:space="0" w:color="auto"/>
                    <w:right w:val="single" w:sz="4" w:space="0" w:color="auto"/>
                  </w:tcBorders>
                  <w:vAlign w:val="center"/>
                </w:tcPr>
                <w:p w14:paraId="477C128A" w14:textId="77777777" w:rsidR="00F92271" w:rsidRPr="0042000B" w:rsidRDefault="00F92271" w:rsidP="00F92271">
                  <w:pPr>
                    <w:jc w:val="center"/>
                    <w:rPr>
                      <w:strike/>
                      <w:color w:val="000000" w:themeColor="text1"/>
                      <w:sz w:val="16"/>
                      <w:szCs w:val="16"/>
                    </w:rPr>
                  </w:pPr>
                  <w:r w:rsidRPr="0042000B">
                    <w:rPr>
                      <w:strike/>
                      <w:color w:val="000000" w:themeColor="text1"/>
                      <w:sz w:val="16"/>
                      <w:szCs w:val="16"/>
                    </w:rPr>
                    <w:t>1784</w:t>
                  </w:r>
                </w:p>
              </w:tc>
              <w:tc>
                <w:tcPr>
                  <w:tcW w:w="1216" w:type="dxa"/>
                  <w:tcBorders>
                    <w:top w:val="single" w:sz="4" w:space="0" w:color="auto"/>
                    <w:left w:val="single" w:sz="4" w:space="0" w:color="auto"/>
                    <w:bottom w:val="single" w:sz="4" w:space="0" w:color="auto"/>
                    <w:right w:val="single" w:sz="4" w:space="0" w:color="auto"/>
                  </w:tcBorders>
                  <w:vAlign w:val="center"/>
                </w:tcPr>
                <w:p w14:paraId="7DE025AD" w14:textId="77777777" w:rsidR="00F92271" w:rsidRPr="0042000B" w:rsidRDefault="00F92271" w:rsidP="00EF4FF6">
                  <w:pPr>
                    <w:jc w:val="both"/>
                    <w:rPr>
                      <w:color w:val="000000" w:themeColor="text1"/>
                      <w:sz w:val="16"/>
                      <w:szCs w:val="16"/>
                    </w:rPr>
                  </w:pPr>
                  <w:r w:rsidRPr="0042000B">
                    <w:rPr>
                      <w:color w:val="000000" w:themeColor="text1"/>
                      <w:sz w:val="16"/>
                      <w:szCs w:val="16"/>
                    </w:rPr>
                    <w:t>LRF012013</w:t>
                  </w:r>
                </w:p>
              </w:tc>
              <w:tc>
                <w:tcPr>
                  <w:tcW w:w="1943" w:type="dxa"/>
                  <w:tcBorders>
                    <w:top w:val="single" w:sz="4" w:space="0" w:color="auto"/>
                    <w:left w:val="single" w:sz="4" w:space="0" w:color="auto"/>
                    <w:bottom w:val="single" w:sz="4" w:space="0" w:color="auto"/>
                    <w:right w:val="single" w:sz="4" w:space="0" w:color="auto"/>
                  </w:tcBorders>
                  <w:vAlign w:val="center"/>
                </w:tcPr>
                <w:p w14:paraId="1B125895" w14:textId="77777777" w:rsidR="00F92271" w:rsidRPr="0042000B" w:rsidRDefault="00F92271" w:rsidP="00EF4FF6">
                  <w:pPr>
                    <w:jc w:val="both"/>
                    <w:rPr>
                      <w:color w:val="000000" w:themeColor="text1"/>
                      <w:sz w:val="16"/>
                      <w:szCs w:val="16"/>
                    </w:rPr>
                  </w:pPr>
                  <w:r w:rsidRPr="0042000B">
                    <w:rPr>
                      <w:color w:val="000000" w:themeColor="text1"/>
                      <w:sz w:val="16"/>
                      <w:szCs w:val="16"/>
                    </w:rPr>
                    <w:t>Резервний капітал: резервний капітал, сформований за рахунок вступних внесків</w:t>
                  </w:r>
                </w:p>
              </w:tc>
              <w:tc>
                <w:tcPr>
                  <w:tcW w:w="857" w:type="dxa"/>
                  <w:tcBorders>
                    <w:top w:val="single" w:sz="4" w:space="0" w:color="auto"/>
                    <w:left w:val="single" w:sz="4" w:space="0" w:color="auto"/>
                    <w:bottom w:val="single" w:sz="4" w:space="0" w:color="auto"/>
                    <w:right w:val="single" w:sz="4" w:space="0" w:color="auto"/>
                  </w:tcBorders>
                  <w:vAlign w:val="center"/>
                </w:tcPr>
                <w:p w14:paraId="29DD13FD" w14:textId="77777777" w:rsidR="00F92271" w:rsidRPr="0042000B" w:rsidRDefault="00F92271" w:rsidP="00EF4FF6">
                  <w:pPr>
                    <w:jc w:val="both"/>
                    <w:rPr>
                      <w:color w:val="000000" w:themeColor="text1"/>
                      <w:sz w:val="16"/>
                      <w:szCs w:val="16"/>
                    </w:rPr>
                  </w:pPr>
                  <w:r w:rsidRPr="0042000B">
                    <w:rPr>
                      <w:color w:val="000000" w:themeColor="text1"/>
                      <w:sz w:val="16"/>
                      <w:szCs w:val="16"/>
                    </w:rPr>
                    <w:t>T100</w:t>
                  </w:r>
                </w:p>
              </w:tc>
              <w:tc>
                <w:tcPr>
                  <w:tcW w:w="1004" w:type="dxa"/>
                  <w:tcBorders>
                    <w:top w:val="single" w:sz="4" w:space="0" w:color="auto"/>
                    <w:left w:val="single" w:sz="4" w:space="0" w:color="auto"/>
                    <w:bottom w:val="single" w:sz="4" w:space="0" w:color="auto"/>
                    <w:right w:val="single" w:sz="4" w:space="0" w:color="auto"/>
                  </w:tcBorders>
                  <w:vAlign w:val="center"/>
                </w:tcPr>
                <w:p w14:paraId="21548BCE" w14:textId="77777777" w:rsidR="00F92271" w:rsidRPr="0042000B" w:rsidRDefault="00F92271" w:rsidP="00EF4FF6">
                  <w:pPr>
                    <w:jc w:val="both"/>
                    <w:rPr>
                      <w:color w:val="000000" w:themeColor="text1"/>
                      <w:sz w:val="16"/>
                      <w:szCs w:val="16"/>
                    </w:rPr>
                  </w:pPr>
                  <w:r w:rsidRPr="0042000B">
                    <w:rPr>
                      <w:color w:val="000000" w:themeColor="text1"/>
                      <w:sz w:val="16"/>
                      <w:szCs w:val="16"/>
                    </w:rPr>
                    <w:t>R030</w:t>
                  </w:r>
                </w:p>
              </w:tc>
              <w:tc>
                <w:tcPr>
                  <w:tcW w:w="1280" w:type="dxa"/>
                  <w:tcBorders>
                    <w:top w:val="single" w:sz="4" w:space="0" w:color="auto"/>
                    <w:left w:val="single" w:sz="4" w:space="0" w:color="auto"/>
                    <w:bottom w:val="single" w:sz="4" w:space="0" w:color="auto"/>
                    <w:right w:val="single" w:sz="4" w:space="0" w:color="auto"/>
                  </w:tcBorders>
                  <w:vAlign w:val="center"/>
                </w:tcPr>
                <w:p w14:paraId="43842ED5" w14:textId="77777777" w:rsidR="00F92271" w:rsidRPr="0042000B" w:rsidRDefault="00F92271" w:rsidP="00EF4FF6">
                  <w:pPr>
                    <w:jc w:val="both"/>
                    <w:rPr>
                      <w:color w:val="000000" w:themeColor="text1"/>
                      <w:sz w:val="16"/>
                      <w:szCs w:val="16"/>
                    </w:rPr>
                  </w:pPr>
                  <w:r w:rsidRPr="0042000B">
                    <w:rPr>
                      <w:color w:val="000000" w:themeColor="text1"/>
                      <w:sz w:val="16"/>
                      <w:szCs w:val="16"/>
                    </w:rPr>
                    <w:t>Немає</w:t>
                  </w:r>
                </w:p>
              </w:tc>
              <w:tc>
                <w:tcPr>
                  <w:tcW w:w="715" w:type="dxa"/>
                  <w:tcBorders>
                    <w:top w:val="single" w:sz="4" w:space="0" w:color="auto"/>
                    <w:left w:val="single" w:sz="4" w:space="0" w:color="auto"/>
                    <w:bottom w:val="single" w:sz="4" w:space="0" w:color="auto"/>
                    <w:right w:val="single" w:sz="4" w:space="0" w:color="auto"/>
                  </w:tcBorders>
                  <w:vAlign w:val="center"/>
                </w:tcPr>
                <w:p w14:paraId="410588C8" w14:textId="77777777" w:rsidR="00F92271" w:rsidRPr="0042000B" w:rsidRDefault="00F92271" w:rsidP="00EF4FF6">
                  <w:pPr>
                    <w:jc w:val="both"/>
                    <w:rPr>
                      <w:color w:val="000000" w:themeColor="text1"/>
                      <w:sz w:val="16"/>
                      <w:szCs w:val="16"/>
                    </w:rPr>
                  </w:pPr>
                  <w:r w:rsidRPr="0042000B">
                    <w:rPr>
                      <w:color w:val="000000" w:themeColor="text1"/>
                      <w:sz w:val="16"/>
                      <w:szCs w:val="16"/>
                    </w:rPr>
                    <w:t>LRF01</w:t>
                  </w:r>
                </w:p>
              </w:tc>
            </w:tr>
            <w:tr w:rsidR="0042000B" w:rsidRPr="0042000B" w14:paraId="7F2A93F9" w14:textId="77777777" w:rsidTr="00A96B11">
              <w:trPr>
                <w:cantSplit/>
                <w:trHeight w:val="70"/>
              </w:trPr>
              <w:tc>
                <w:tcPr>
                  <w:tcW w:w="560" w:type="dxa"/>
                  <w:tcBorders>
                    <w:top w:val="single" w:sz="4" w:space="0" w:color="auto"/>
                    <w:left w:val="single" w:sz="4" w:space="0" w:color="auto"/>
                    <w:bottom w:val="single" w:sz="4" w:space="0" w:color="auto"/>
                    <w:right w:val="single" w:sz="4" w:space="0" w:color="auto"/>
                  </w:tcBorders>
                  <w:vAlign w:val="center"/>
                </w:tcPr>
                <w:p w14:paraId="6DAB820D" w14:textId="77777777" w:rsidR="00F92271" w:rsidRPr="0042000B" w:rsidRDefault="00F92271" w:rsidP="00F92271">
                  <w:pPr>
                    <w:jc w:val="center"/>
                    <w:rPr>
                      <w:strike/>
                      <w:color w:val="000000" w:themeColor="text1"/>
                      <w:sz w:val="16"/>
                      <w:szCs w:val="16"/>
                    </w:rPr>
                  </w:pPr>
                  <w:r w:rsidRPr="0042000B">
                    <w:rPr>
                      <w:strike/>
                      <w:color w:val="000000" w:themeColor="text1"/>
                      <w:sz w:val="16"/>
                      <w:szCs w:val="16"/>
                    </w:rPr>
                    <w:t>1785</w:t>
                  </w:r>
                </w:p>
              </w:tc>
              <w:tc>
                <w:tcPr>
                  <w:tcW w:w="1216" w:type="dxa"/>
                  <w:tcBorders>
                    <w:top w:val="single" w:sz="4" w:space="0" w:color="auto"/>
                    <w:left w:val="single" w:sz="4" w:space="0" w:color="auto"/>
                    <w:bottom w:val="single" w:sz="4" w:space="0" w:color="auto"/>
                    <w:right w:val="single" w:sz="4" w:space="0" w:color="auto"/>
                  </w:tcBorders>
                  <w:vAlign w:val="center"/>
                </w:tcPr>
                <w:p w14:paraId="67A91864" w14:textId="77777777" w:rsidR="00F92271" w:rsidRPr="0042000B" w:rsidRDefault="00F92271" w:rsidP="00EF4FF6">
                  <w:pPr>
                    <w:jc w:val="both"/>
                    <w:rPr>
                      <w:color w:val="000000" w:themeColor="text1"/>
                      <w:sz w:val="16"/>
                      <w:szCs w:val="16"/>
                    </w:rPr>
                  </w:pPr>
                  <w:r w:rsidRPr="0042000B">
                    <w:rPr>
                      <w:color w:val="000000" w:themeColor="text1"/>
                      <w:sz w:val="16"/>
                      <w:szCs w:val="16"/>
                    </w:rPr>
                    <w:t>LRF012014</w:t>
                  </w:r>
                </w:p>
              </w:tc>
              <w:tc>
                <w:tcPr>
                  <w:tcW w:w="1943" w:type="dxa"/>
                  <w:tcBorders>
                    <w:top w:val="single" w:sz="4" w:space="0" w:color="auto"/>
                    <w:left w:val="single" w:sz="4" w:space="0" w:color="auto"/>
                    <w:bottom w:val="single" w:sz="4" w:space="0" w:color="auto"/>
                    <w:right w:val="single" w:sz="4" w:space="0" w:color="auto"/>
                  </w:tcBorders>
                  <w:vAlign w:val="center"/>
                </w:tcPr>
                <w:p w14:paraId="5D19B547" w14:textId="77777777" w:rsidR="00F92271" w:rsidRPr="0042000B" w:rsidRDefault="00F92271" w:rsidP="00EF4FF6">
                  <w:pPr>
                    <w:jc w:val="both"/>
                    <w:rPr>
                      <w:color w:val="000000" w:themeColor="text1"/>
                      <w:sz w:val="16"/>
                      <w:szCs w:val="16"/>
                    </w:rPr>
                  </w:pPr>
                  <w:r w:rsidRPr="0042000B">
                    <w:rPr>
                      <w:color w:val="000000" w:themeColor="text1"/>
                      <w:sz w:val="16"/>
                      <w:szCs w:val="16"/>
                    </w:rPr>
                    <w:t xml:space="preserve">Резервний капітал: резервний капітал, </w:t>
                  </w:r>
                  <w:r w:rsidRPr="0042000B">
                    <w:rPr>
                      <w:color w:val="000000" w:themeColor="text1"/>
                      <w:sz w:val="16"/>
                      <w:szCs w:val="16"/>
                    </w:rPr>
                    <w:lastRenderedPageBreak/>
                    <w:t>сформований за рахунок прибутку </w:t>
                  </w:r>
                  <w:r w:rsidRPr="0042000B">
                    <w:rPr>
                      <w:strike/>
                      <w:color w:val="000000" w:themeColor="text1"/>
                      <w:sz w:val="16"/>
                      <w:szCs w:val="16"/>
                    </w:rPr>
                    <w:t>/ доходу</w:t>
                  </w:r>
                </w:p>
              </w:tc>
              <w:tc>
                <w:tcPr>
                  <w:tcW w:w="857" w:type="dxa"/>
                  <w:tcBorders>
                    <w:top w:val="single" w:sz="4" w:space="0" w:color="auto"/>
                    <w:left w:val="single" w:sz="4" w:space="0" w:color="auto"/>
                    <w:bottom w:val="single" w:sz="4" w:space="0" w:color="auto"/>
                    <w:right w:val="single" w:sz="4" w:space="0" w:color="auto"/>
                  </w:tcBorders>
                  <w:vAlign w:val="center"/>
                </w:tcPr>
                <w:p w14:paraId="3E4C55C9" w14:textId="77777777" w:rsidR="00F92271" w:rsidRPr="0042000B" w:rsidRDefault="00F92271" w:rsidP="00EF4FF6">
                  <w:pPr>
                    <w:jc w:val="both"/>
                    <w:rPr>
                      <w:color w:val="000000" w:themeColor="text1"/>
                      <w:sz w:val="16"/>
                      <w:szCs w:val="16"/>
                    </w:rPr>
                  </w:pPr>
                  <w:r w:rsidRPr="0042000B">
                    <w:rPr>
                      <w:color w:val="000000" w:themeColor="text1"/>
                      <w:sz w:val="16"/>
                      <w:szCs w:val="16"/>
                    </w:rPr>
                    <w:lastRenderedPageBreak/>
                    <w:t>T100</w:t>
                  </w:r>
                </w:p>
              </w:tc>
              <w:tc>
                <w:tcPr>
                  <w:tcW w:w="1004" w:type="dxa"/>
                  <w:tcBorders>
                    <w:top w:val="single" w:sz="4" w:space="0" w:color="auto"/>
                    <w:left w:val="single" w:sz="4" w:space="0" w:color="auto"/>
                    <w:bottom w:val="single" w:sz="4" w:space="0" w:color="auto"/>
                    <w:right w:val="single" w:sz="4" w:space="0" w:color="auto"/>
                  </w:tcBorders>
                  <w:vAlign w:val="center"/>
                </w:tcPr>
                <w:p w14:paraId="1183D691" w14:textId="77777777" w:rsidR="00F92271" w:rsidRPr="0042000B" w:rsidRDefault="00F92271" w:rsidP="00EF4FF6">
                  <w:pPr>
                    <w:jc w:val="both"/>
                    <w:rPr>
                      <w:color w:val="000000" w:themeColor="text1"/>
                      <w:sz w:val="16"/>
                      <w:szCs w:val="16"/>
                    </w:rPr>
                  </w:pPr>
                  <w:r w:rsidRPr="0042000B">
                    <w:rPr>
                      <w:color w:val="000000" w:themeColor="text1"/>
                      <w:sz w:val="16"/>
                      <w:szCs w:val="16"/>
                    </w:rPr>
                    <w:t>R030</w:t>
                  </w:r>
                </w:p>
              </w:tc>
              <w:tc>
                <w:tcPr>
                  <w:tcW w:w="1280" w:type="dxa"/>
                  <w:tcBorders>
                    <w:top w:val="single" w:sz="4" w:space="0" w:color="auto"/>
                    <w:left w:val="single" w:sz="4" w:space="0" w:color="auto"/>
                    <w:bottom w:val="single" w:sz="4" w:space="0" w:color="auto"/>
                    <w:right w:val="single" w:sz="4" w:space="0" w:color="auto"/>
                  </w:tcBorders>
                  <w:vAlign w:val="center"/>
                </w:tcPr>
                <w:p w14:paraId="09CB244A" w14:textId="77777777" w:rsidR="00F92271" w:rsidRPr="0042000B" w:rsidRDefault="00F92271" w:rsidP="00EF4FF6">
                  <w:pPr>
                    <w:jc w:val="both"/>
                    <w:rPr>
                      <w:color w:val="000000" w:themeColor="text1"/>
                      <w:sz w:val="16"/>
                      <w:szCs w:val="16"/>
                    </w:rPr>
                  </w:pPr>
                  <w:r w:rsidRPr="0042000B">
                    <w:rPr>
                      <w:color w:val="000000" w:themeColor="text1"/>
                      <w:sz w:val="16"/>
                      <w:szCs w:val="16"/>
                    </w:rPr>
                    <w:t>Немає</w:t>
                  </w:r>
                </w:p>
              </w:tc>
              <w:tc>
                <w:tcPr>
                  <w:tcW w:w="715" w:type="dxa"/>
                  <w:tcBorders>
                    <w:top w:val="single" w:sz="4" w:space="0" w:color="auto"/>
                    <w:left w:val="single" w:sz="4" w:space="0" w:color="auto"/>
                    <w:bottom w:val="single" w:sz="4" w:space="0" w:color="auto"/>
                    <w:right w:val="single" w:sz="4" w:space="0" w:color="auto"/>
                  </w:tcBorders>
                  <w:vAlign w:val="center"/>
                </w:tcPr>
                <w:p w14:paraId="513BD36B" w14:textId="77777777" w:rsidR="00F92271" w:rsidRPr="0042000B" w:rsidRDefault="00F92271" w:rsidP="00EF4FF6">
                  <w:pPr>
                    <w:jc w:val="both"/>
                    <w:rPr>
                      <w:color w:val="000000" w:themeColor="text1"/>
                      <w:sz w:val="16"/>
                      <w:szCs w:val="16"/>
                    </w:rPr>
                  </w:pPr>
                  <w:r w:rsidRPr="0042000B">
                    <w:rPr>
                      <w:color w:val="000000" w:themeColor="text1"/>
                      <w:sz w:val="16"/>
                      <w:szCs w:val="16"/>
                    </w:rPr>
                    <w:t>LRF01</w:t>
                  </w:r>
                </w:p>
              </w:tc>
            </w:tr>
          </w:tbl>
          <w:p w14:paraId="57CD06D7" w14:textId="77777777" w:rsidR="00F92271" w:rsidRPr="0042000B" w:rsidRDefault="00F92271" w:rsidP="00F92271">
            <w:pPr>
              <w:jc w:val="both"/>
              <w:rPr>
                <w:color w:val="000000" w:themeColor="text1"/>
                <w:sz w:val="16"/>
                <w:szCs w:val="16"/>
              </w:rPr>
            </w:pPr>
          </w:p>
        </w:tc>
        <w:tc>
          <w:tcPr>
            <w:tcW w:w="7523" w:type="dxa"/>
            <w:gridSpan w:val="2"/>
          </w:tcPr>
          <w:tbl>
            <w:tblPr>
              <w:tblpPr w:leftFromText="180" w:rightFromText="180" w:vertAnchor="page" w:horzAnchor="margin" w:tblpY="1"/>
              <w:tblOverlap w:val="never"/>
              <w:tblW w:w="7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1202"/>
              <w:gridCol w:w="1920"/>
              <w:gridCol w:w="847"/>
              <w:gridCol w:w="992"/>
              <w:gridCol w:w="1265"/>
              <w:gridCol w:w="707"/>
            </w:tblGrid>
            <w:tr w:rsidR="0042000B" w:rsidRPr="0042000B" w14:paraId="4262220C" w14:textId="77777777" w:rsidTr="00EB6D3E">
              <w:trPr>
                <w:cantSplit/>
                <w:trHeight w:val="724"/>
              </w:trPr>
              <w:tc>
                <w:tcPr>
                  <w:tcW w:w="554" w:type="dxa"/>
                  <w:tcBorders>
                    <w:top w:val="single" w:sz="4" w:space="0" w:color="auto"/>
                    <w:left w:val="single" w:sz="4" w:space="0" w:color="auto"/>
                    <w:bottom w:val="single" w:sz="4" w:space="0" w:color="auto"/>
                    <w:right w:val="single" w:sz="4" w:space="0" w:color="auto"/>
                  </w:tcBorders>
                  <w:vAlign w:val="center"/>
                </w:tcPr>
                <w:p w14:paraId="4857D39C" w14:textId="77777777" w:rsidR="00F92271" w:rsidRPr="0042000B" w:rsidRDefault="00F92271" w:rsidP="00F92271">
                  <w:pPr>
                    <w:jc w:val="both"/>
                    <w:rPr>
                      <w:color w:val="000000" w:themeColor="text1"/>
                      <w:sz w:val="16"/>
                      <w:szCs w:val="16"/>
                    </w:rPr>
                  </w:pPr>
                  <w:r w:rsidRPr="0042000B">
                    <w:rPr>
                      <w:color w:val="000000" w:themeColor="text1"/>
                      <w:sz w:val="16"/>
                      <w:szCs w:val="16"/>
                    </w:rPr>
                    <w:lastRenderedPageBreak/>
                    <w:t>№ з/п</w:t>
                  </w:r>
                </w:p>
              </w:tc>
              <w:tc>
                <w:tcPr>
                  <w:tcW w:w="1202" w:type="dxa"/>
                  <w:tcBorders>
                    <w:top w:val="single" w:sz="4" w:space="0" w:color="auto"/>
                    <w:left w:val="single" w:sz="4" w:space="0" w:color="auto"/>
                    <w:bottom w:val="single" w:sz="4" w:space="0" w:color="auto"/>
                    <w:right w:val="single" w:sz="4" w:space="0" w:color="auto"/>
                  </w:tcBorders>
                  <w:vAlign w:val="center"/>
                </w:tcPr>
                <w:p w14:paraId="6C5DF451" w14:textId="77777777" w:rsidR="00F92271" w:rsidRPr="0042000B" w:rsidRDefault="00F92271" w:rsidP="00F92271">
                  <w:pPr>
                    <w:jc w:val="both"/>
                    <w:rPr>
                      <w:color w:val="000000" w:themeColor="text1"/>
                      <w:sz w:val="16"/>
                      <w:szCs w:val="16"/>
                    </w:rPr>
                  </w:pPr>
                  <w:r w:rsidRPr="0042000B">
                    <w:rPr>
                      <w:color w:val="000000" w:themeColor="text1"/>
                      <w:sz w:val="16"/>
                      <w:szCs w:val="16"/>
                    </w:rPr>
                    <w:t>Ідентифікатор</w:t>
                  </w:r>
                </w:p>
              </w:tc>
              <w:tc>
                <w:tcPr>
                  <w:tcW w:w="1920" w:type="dxa"/>
                  <w:tcBorders>
                    <w:top w:val="single" w:sz="4" w:space="0" w:color="auto"/>
                    <w:left w:val="single" w:sz="4" w:space="0" w:color="auto"/>
                    <w:bottom w:val="single" w:sz="4" w:space="0" w:color="auto"/>
                    <w:right w:val="single" w:sz="4" w:space="0" w:color="auto"/>
                  </w:tcBorders>
                  <w:vAlign w:val="center"/>
                </w:tcPr>
                <w:p w14:paraId="6B72AFCC" w14:textId="77777777" w:rsidR="00F92271" w:rsidRPr="0042000B" w:rsidRDefault="00F92271" w:rsidP="00F92271">
                  <w:pPr>
                    <w:jc w:val="center"/>
                    <w:rPr>
                      <w:color w:val="000000" w:themeColor="text1"/>
                      <w:sz w:val="16"/>
                      <w:szCs w:val="16"/>
                    </w:rPr>
                  </w:pPr>
                  <w:r w:rsidRPr="0042000B">
                    <w:rPr>
                      <w:color w:val="000000" w:themeColor="text1"/>
                      <w:sz w:val="16"/>
                      <w:szCs w:val="16"/>
                    </w:rPr>
                    <w:t>Назва</w:t>
                  </w:r>
                </w:p>
              </w:tc>
              <w:tc>
                <w:tcPr>
                  <w:tcW w:w="847" w:type="dxa"/>
                  <w:tcBorders>
                    <w:top w:val="single" w:sz="4" w:space="0" w:color="auto"/>
                    <w:left w:val="single" w:sz="4" w:space="0" w:color="auto"/>
                    <w:bottom w:val="single" w:sz="4" w:space="0" w:color="auto"/>
                    <w:right w:val="single" w:sz="4" w:space="0" w:color="auto"/>
                  </w:tcBorders>
                  <w:vAlign w:val="center"/>
                </w:tcPr>
                <w:p w14:paraId="29CF265D" w14:textId="77777777" w:rsidR="00F92271" w:rsidRPr="0042000B" w:rsidRDefault="00F92271" w:rsidP="00F92271">
                  <w:pPr>
                    <w:jc w:val="both"/>
                    <w:rPr>
                      <w:color w:val="000000" w:themeColor="text1"/>
                      <w:sz w:val="16"/>
                      <w:szCs w:val="16"/>
                    </w:rPr>
                  </w:pPr>
                  <w:r w:rsidRPr="0042000B">
                    <w:rPr>
                      <w:color w:val="000000" w:themeColor="text1"/>
                      <w:sz w:val="16"/>
                      <w:szCs w:val="16"/>
                    </w:rPr>
                    <w:t>Метрика</w:t>
                  </w:r>
                </w:p>
              </w:tc>
              <w:tc>
                <w:tcPr>
                  <w:tcW w:w="992" w:type="dxa"/>
                  <w:tcBorders>
                    <w:top w:val="single" w:sz="4" w:space="0" w:color="auto"/>
                    <w:left w:val="single" w:sz="4" w:space="0" w:color="auto"/>
                    <w:bottom w:val="single" w:sz="4" w:space="0" w:color="auto"/>
                    <w:right w:val="single" w:sz="4" w:space="0" w:color="auto"/>
                  </w:tcBorders>
                  <w:vAlign w:val="center"/>
                </w:tcPr>
                <w:p w14:paraId="0AFF7E01" w14:textId="77777777" w:rsidR="00F92271" w:rsidRPr="0042000B" w:rsidRDefault="00F92271" w:rsidP="00F92271">
                  <w:pPr>
                    <w:jc w:val="both"/>
                    <w:rPr>
                      <w:color w:val="000000" w:themeColor="text1"/>
                      <w:sz w:val="16"/>
                      <w:szCs w:val="16"/>
                    </w:rPr>
                  </w:pPr>
                  <w:r w:rsidRPr="0042000B">
                    <w:rPr>
                      <w:color w:val="000000" w:themeColor="text1"/>
                      <w:sz w:val="16"/>
                      <w:szCs w:val="16"/>
                    </w:rPr>
                    <w:t>Параметр</w:t>
                  </w:r>
                </w:p>
              </w:tc>
              <w:tc>
                <w:tcPr>
                  <w:tcW w:w="1265" w:type="dxa"/>
                  <w:tcBorders>
                    <w:top w:val="single" w:sz="4" w:space="0" w:color="auto"/>
                    <w:left w:val="single" w:sz="4" w:space="0" w:color="auto"/>
                    <w:bottom w:val="single" w:sz="4" w:space="0" w:color="auto"/>
                    <w:right w:val="single" w:sz="4" w:space="0" w:color="auto"/>
                  </w:tcBorders>
                  <w:vAlign w:val="center"/>
                </w:tcPr>
                <w:p w14:paraId="06919308" w14:textId="77777777" w:rsidR="00F92271" w:rsidRPr="0042000B" w:rsidRDefault="00F92271" w:rsidP="00F92271">
                  <w:pPr>
                    <w:jc w:val="both"/>
                    <w:rPr>
                      <w:color w:val="000000" w:themeColor="text1"/>
                      <w:sz w:val="16"/>
                      <w:szCs w:val="16"/>
                    </w:rPr>
                  </w:pPr>
                  <w:proofErr w:type="spellStart"/>
                  <w:r w:rsidRPr="0042000B">
                    <w:rPr>
                      <w:color w:val="000000" w:themeColor="text1"/>
                      <w:sz w:val="16"/>
                      <w:szCs w:val="16"/>
                    </w:rPr>
                    <w:t>Некласифі</w:t>
                  </w:r>
                  <w:proofErr w:type="spellEnd"/>
                  <w:r w:rsidRPr="0042000B">
                    <w:rPr>
                      <w:color w:val="000000" w:themeColor="text1"/>
                      <w:sz w:val="16"/>
                      <w:szCs w:val="16"/>
                      <w:lang w:val="en-US"/>
                    </w:rPr>
                    <w:t>-</w:t>
                  </w:r>
                  <w:r w:rsidRPr="0042000B">
                    <w:rPr>
                      <w:color w:val="000000" w:themeColor="text1"/>
                      <w:sz w:val="16"/>
                      <w:szCs w:val="16"/>
                    </w:rPr>
                    <w:t>кований</w:t>
                  </w:r>
                </w:p>
                <w:p w14:paraId="19C242E5" w14:textId="77777777" w:rsidR="00F92271" w:rsidRPr="0042000B" w:rsidRDefault="00F92271" w:rsidP="00F92271">
                  <w:pPr>
                    <w:jc w:val="both"/>
                    <w:rPr>
                      <w:color w:val="000000" w:themeColor="text1"/>
                      <w:sz w:val="16"/>
                      <w:szCs w:val="16"/>
                    </w:rPr>
                  </w:pPr>
                  <w:r w:rsidRPr="0042000B">
                    <w:rPr>
                      <w:color w:val="000000" w:themeColor="text1"/>
                      <w:sz w:val="16"/>
                      <w:szCs w:val="16"/>
                    </w:rPr>
                    <w:t>реквізит</w:t>
                  </w:r>
                </w:p>
                <w:p w14:paraId="4C8D0C61" w14:textId="77777777" w:rsidR="00F92271" w:rsidRPr="0042000B" w:rsidRDefault="00F92271" w:rsidP="00F92271">
                  <w:pPr>
                    <w:jc w:val="both"/>
                    <w:rPr>
                      <w:color w:val="000000" w:themeColor="text1"/>
                      <w:sz w:val="16"/>
                      <w:szCs w:val="16"/>
                    </w:rPr>
                  </w:pPr>
                  <w:r w:rsidRPr="0042000B">
                    <w:rPr>
                      <w:color w:val="000000" w:themeColor="text1"/>
                      <w:sz w:val="16"/>
                      <w:szCs w:val="16"/>
                    </w:rPr>
                    <w:t>показника</w:t>
                  </w:r>
                </w:p>
              </w:tc>
              <w:tc>
                <w:tcPr>
                  <w:tcW w:w="707" w:type="dxa"/>
                  <w:tcBorders>
                    <w:top w:val="single" w:sz="4" w:space="0" w:color="auto"/>
                    <w:left w:val="single" w:sz="4" w:space="0" w:color="auto"/>
                    <w:bottom w:val="single" w:sz="4" w:space="0" w:color="auto"/>
                    <w:right w:val="single" w:sz="4" w:space="0" w:color="auto"/>
                  </w:tcBorders>
                  <w:vAlign w:val="center"/>
                </w:tcPr>
                <w:p w14:paraId="5A20C020" w14:textId="77777777" w:rsidR="00F92271" w:rsidRPr="0042000B" w:rsidRDefault="00F92271" w:rsidP="00F92271">
                  <w:pPr>
                    <w:jc w:val="both"/>
                    <w:rPr>
                      <w:color w:val="000000" w:themeColor="text1"/>
                      <w:sz w:val="16"/>
                      <w:szCs w:val="16"/>
                    </w:rPr>
                  </w:pPr>
                  <w:r w:rsidRPr="0042000B">
                    <w:rPr>
                      <w:color w:val="000000" w:themeColor="text1"/>
                      <w:sz w:val="16"/>
                      <w:szCs w:val="16"/>
                    </w:rPr>
                    <w:t>Номер</w:t>
                  </w:r>
                </w:p>
                <w:p w14:paraId="35777221" w14:textId="77777777" w:rsidR="00F92271" w:rsidRPr="0042000B" w:rsidRDefault="00F92271" w:rsidP="00F92271">
                  <w:pPr>
                    <w:jc w:val="both"/>
                    <w:rPr>
                      <w:color w:val="000000" w:themeColor="text1"/>
                      <w:sz w:val="16"/>
                      <w:szCs w:val="16"/>
                    </w:rPr>
                  </w:pPr>
                  <w:proofErr w:type="spellStart"/>
                  <w:r w:rsidRPr="0042000B">
                    <w:rPr>
                      <w:color w:val="000000" w:themeColor="text1"/>
                      <w:sz w:val="16"/>
                      <w:szCs w:val="16"/>
                    </w:rPr>
                    <w:t>файла</w:t>
                  </w:r>
                  <w:proofErr w:type="spellEnd"/>
                </w:p>
              </w:tc>
            </w:tr>
            <w:tr w:rsidR="0042000B" w:rsidRPr="0042000B" w14:paraId="4E208420" w14:textId="77777777" w:rsidTr="00EB6D3E">
              <w:trPr>
                <w:cantSplit/>
                <w:trHeight w:val="100"/>
              </w:trPr>
              <w:tc>
                <w:tcPr>
                  <w:tcW w:w="554" w:type="dxa"/>
                  <w:tcBorders>
                    <w:top w:val="single" w:sz="4" w:space="0" w:color="auto"/>
                    <w:left w:val="single" w:sz="4" w:space="0" w:color="auto"/>
                    <w:bottom w:val="single" w:sz="4" w:space="0" w:color="auto"/>
                    <w:right w:val="single" w:sz="4" w:space="0" w:color="auto"/>
                  </w:tcBorders>
                  <w:vAlign w:val="center"/>
                </w:tcPr>
                <w:p w14:paraId="49C0F9D4" w14:textId="77777777" w:rsidR="00F92271" w:rsidRPr="0042000B" w:rsidRDefault="00F92271" w:rsidP="00F92271">
                  <w:pPr>
                    <w:jc w:val="center"/>
                    <w:rPr>
                      <w:color w:val="000000" w:themeColor="text1"/>
                      <w:sz w:val="16"/>
                      <w:szCs w:val="16"/>
                    </w:rPr>
                  </w:pPr>
                  <w:r w:rsidRPr="0042000B">
                    <w:rPr>
                      <w:color w:val="000000" w:themeColor="text1"/>
                      <w:sz w:val="16"/>
                      <w:szCs w:val="16"/>
                    </w:rPr>
                    <w:t>1</w:t>
                  </w:r>
                </w:p>
              </w:tc>
              <w:tc>
                <w:tcPr>
                  <w:tcW w:w="1202" w:type="dxa"/>
                  <w:tcBorders>
                    <w:top w:val="single" w:sz="4" w:space="0" w:color="auto"/>
                    <w:left w:val="single" w:sz="4" w:space="0" w:color="auto"/>
                    <w:bottom w:val="single" w:sz="4" w:space="0" w:color="auto"/>
                    <w:right w:val="single" w:sz="4" w:space="0" w:color="auto"/>
                  </w:tcBorders>
                  <w:vAlign w:val="center"/>
                </w:tcPr>
                <w:p w14:paraId="0B3D2132" w14:textId="77777777" w:rsidR="00F92271" w:rsidRPr="0042000B" w:rsidRDefault="00F92271" w:rsidP="00F92271">
                  <w:pPr>
                    <w:jc w:val="center"/>
                    <w:rPr>
                      <w:color w:val="000000" w:themeColor="text1"/>
                      <w:sz w:val="16"/>
                      <w:szCs w:val="16"/>
                    </w:rPr>
                  </w:pPr>
                  <w:r w:rsidRPr="0042000B">
                    <w:rPr>
                      <w:color w:val="000000" w:themeColor="text1"/>
                      <w:sz w:val="16"/>
                      <w:szCs w:val="16"/>
                    </w:rPr>
                    <w:t>2</w:t>
                  </w:r>
                </w:p>
              </w:tc>
              <w:tc>
                <w:tcPr>
                  <w:tcW w:w="1920" w:type="dxa"/>
                  <w:tcBorders>
                    <w:top w:val="single" w:sz="4" w:space="0" w:color="auto"/>
                    <w:left w:val="single" w:sz="4" w:space="0" w:color="auto"/>
                    <w:bottom w:val="single" w:sz="4" w:space="0" w:color="auto"/>
                    <w:right w:val="single" w:sz="4" w:space="0" w:color="auto"/>
                  </w:tcBorders>
                  <w:vAlign w:val="center"/>
                </w:tcPr>
                <w:p w14:paraId="432F3336" w14:textId="77777777" w:rsidR="00F92271" w:rsidRPr="0042000B" w:rsidRDefault="00F92271" w:rsidP="00F92271">
                  <w:pPr>
                    <w:jc w:val="center"/>
                    <w:rPr>
                      <w:color w:val="000000" w:themeColor="text1"/>
                      <w:sz w:val="16"/>
                      <w:szCs w:val="16"/>
                    </w:rPr>
                  </w:pPr>
                  <w:r w:rsidRPr="0042000B">
                    <w:rPr>
                      <w:color w:val="000000" w:themeColor="text1"/>
                      <w:sz w:val="16"/>
                      <w:szCs w:val="16"/>
                    </w:rPr>
                    <w:t>3</w:t>
                  </w:r>
                </w:p>
              </w:tc>
              <w:tc>
                <w:tcPr>
                  <w:tcW w:w="847" w:type="dxa"/>
                  <w:tcBorders>
                    <w:top w:val="single" w:sz="4" w:space="0" w:color="auto"/>
                    <w:left w:val="single" w:sz="4" w:space="0" w:color="auto"/>
                    <w:bottom w:val="single" w:sz="4" w:space="0" w:color="auto"/>
                    <w:right w:val="single" w:sz="4" w:space="0" w:color="auto"/>
                  </w:tcBorders>
                  <w:vAlign w:val="center"/>
                </w:tcPr>
                <w:p w14:paraId="04CC735D" w14:textId="77777777" w:rsidR="00F92271" w:rsidRPr="0042000B" w:rsidRDefault="00F92271" w:rsidP="00F92271">
                  <w:pPr>
                    <w:jc w:val="center"/>
                    <w:rPr>
                      <w:color w:val="000000" w:themeColor="text1"/>
                      <w:sz w:val="16"/>
                      <w:szCs w:val="16"/>
                    </w:rPr>
                  </w:pPr>
                  <w:r w:rsidRPr="0042000B">
                    <w:rPr>
                      <w:color w:val="000000" w:themeColor="text1"/>
                      <w:sz w:val="16"/>
                      <w:szCs w:val="16"/>
                    </w:rPr>
                    <w:t>4</w:t>
                  </w:r>
                </w:p>
              </w:tc>
              <w:tc>
                <w:tcPr>
                  <w:tcW w:w="992" w:type="dxa"/>
                  <w:tcBorders>
                    <w:top w:val="single" w:sz="4" w:space="0" w:color="auto"/>
                    <w:left w:val="single" w:sz="4" w:space="0" w:color="auto"/>
                    <w:bottom w:val="single" w:sz="4" w:space="0" w:color="auto"/>
                    <w:right w:val="single" w:sz="4" w:space="0" w:color="auto"/>
                  </w:tcBorders>
                  <w:vAlign w:val="center"/>
                </w:tcPr>
                <w:p w14:paraId="32727AF9" w14:textId="77777777" w:rsidR="00F92271" w:rsidRPr="0042000B" w:rsidRDefault="00F92271" w:rsidP="00F92271">
                  <w:pPr>
                    <w:jc w:val="center"/>
                    <w:rPr>
                      <w:color w:val="000000" w:themeColor="text1"/>
                      <w:sz w:val="16"/>
                      <w:szCs w:val="16"/>
                    </w:rPr>
                  </w:pPr>
                  <w:r w:rsidRPr="0042000B">
                    <w:rPr>
                      <w:color w:val="000000" w:themeColor="text1"/>
                      <w:sz w:val="16"/>
                      <w:szCs w:val="16"/>
                    </w:rPr>
                    <w:t>5</w:t>
                  </w:r>
                </w:p>
              </w:tc>
              <w:tc>
                <w:tcPr>
                  <w:tcW w:w="1265" w:type="dxa"/>
                  <w:tcBorders>
                    <w:top w:val="single" w:sz="4" w:space="0" w:color="auto"/>
                    <w:left w:val="single" w:sz="4" w:space="0" w:color="auto"/>
                    <w:bottom w:val="single" w:sz="4" w:space="0" w:color="auto"/>
                    <w:right w:val="single" w:sz="4" w:space="0" w:color="auto"/>
                  </w:tcBorders>
                  <w:vAlign w:val="center"/>
                </w:tcPr>
                <w:p w14:paraId="6CE4612B" w14:textId="77777777" w:rsidR="00F92271" w:rsidRPr="0042000B" w:rsidRDefault="00F92271" w:rsidP="00F92271">
                  <w:pPr>
                    <w:jc w:val="center"/>
                    <w:rPr>
                      <w:color w:val="000000" w:themeColor="text1"/>
                      <w:sz w:val="16"/>
                      <w:szCs w:val="16"/>
                    </w:rPr>
                  </w:pPr>
                  <w:r w:rsidRPr="0042000B">
                    <w:rPr>
                      <w:color w:val="000000" w:themeColor="text1"/>
                      <w:sz w:val="16"/>
                      <w:szCs w:val="16"/>
                    </w:rPr>
                    <w:t>6</w:t>
                  </w:r>
                </w:p>
              </w:tc>
              <w:tc>
                <w:tcPr>
                  <w:tcW w:w="707" w:type="dxa"/>
                  <w:tcBorders>
                    <w:top w:val="single" w:sz="4" w:space="0" w:color="auto"/>
                    <w:left w:val="single" w:sz="4" w:space="0" w:color="auto"/>
                    <w:bottom w:val="single" w:sz="4" w:space="0" w:color="auto"/>
                    <w:right w:val="single" w:sz="4" w:space="0" w:color="auto"/>
                  </w:tcBorders>
                </w:tcPr>
                <w:p w14:paraId="1070B01A" w14:textId="77777777" w:rsidR="00F92271" w:rsidRPr="0042000B" w:rsidRDefault="00F92271" w:rsidP="00F92271">
                  <w:pPr>
                    <w:jc w:val="center"/>
                    <w:rPr>
                      <w:color w:val="000000" w:themeColor="text1"/>
                      <w:sz w:val="16"/>
                      <w:szCs w:val="16"/>
                    </w:rPr>
                  </w:pPr>
                  <w:r w:rsidRPr="0042000B">
                    <w:rPr>
                      <w:color w:val="000000" w:themeColor="text1"/>
                      <w:sz w:val="16"/>
                      <w:szCs w:val="16"/>
                    </w:rPr>
                    <w:t>7</w:t>
                  </w:r>
                </w:p>
              </w:tc>
            </w:tr>
            <w:tr w:rsidR="0042000B" w:rsidRPr="0042000B" w14:paraId="1ADD6DA9" w14:textId="77777777" w:rsidTr="00EB6D3E">
              <w:trPr>
                <w:cantSplit/>
                <w:trHeight w:val="100"/>
              </w:trPr>
              <w:tc>
                <w:tcPr>
                  <w:tcW w:w="554" w:type="dxa"/>
                  <w:tcBorders>
                    <w:top w:val="single" w:sz="4" w:space="0" w:color="auto"/>
                    <w:left w:val="single" w:sz="4" w:space="0" w:color="auto"/>
                    <w:bottom w:val="single" w:sz="4" w:space="0" w:color="auto"/>
                    <w:right w:val="single" w:sz="4" w:space="0" w:color="auto"/>
                  </w:tcBorders>
                  <w:vAlign w:val="center"/>
                </w:tcPr>
                <w:p w14:paraId="50799FAF" w14:textId="1C8A068F" w:rsidR="00F92271" w:rsidRPr="0042000B" w:rsidRDefault="00F92271" w:rsidP="00CE6C17">
                  <w:pPr>
                    <w:jc w:val="center"/>
                    <w:rPr>
                      <w:b/>
                      <w:color w:val="000000" w:themeColor="text1"/>
                      <w:sz w:val="16"/>
                      <w:szCs w:val="16"/>
                    </w:rPr>
                  </w:pPr>
                  <w:r w:rsidRPr="0042000B">
                    <w:rPr>
                      <w:b/>
                      <w:color w:val="000000" w:themeColor="text1"/>
                      <w:sz w:val="16"/>
                      <w:szCs w:val="16"/>
                    </w:rPr>
                    <w:t>178</w:t>
                  </w:r>
                  <w:r w:rsidR="00CE6C17" w:rsidRPr="0042000B">
                    <w:rPr>
                      <w:b/>
                      <w:color w:val="000000" w:themeColor="text1"/>
                      <w:sz w:val="16"/>
                      <w:szCs w:val="16"/>
                    </w:rPr>
                    <w:t>1</w:t>
                  </w:r>
                </w:p>
              </w:tc>
              <w:tc>
                <w:tcPr>
                  <w:tcW w:w="1202" w:type="dxa"/>
                  <w:tcBorders>
                    <w:top w:val="single" w:sz="4" w:space="0" w:color="auto"/>
                    <w:left w:val="single" w:sz="4" w:space="0" w:color="auto"/>
                    <w:bottom w:val="single" w:sz="4" w:space="0" w:color="auto"/>
                    <w:right w:val="single" w:sz="4" w:space="0" w:color="auto"/>
                  </w:tcBorders>
                  <w:vAlign w:val="center"/>
                </w:tcPr>
                <w:p w14:paraId="64EFD12B" w14:textId="77777777" w:rsidR="00F92271" w:rsidRPr="0042000B" w:rsidRDefault="00F92271" w:rsidP="00EF4FF6">
                  <w:pPr>
                    <w:jc w:val="both"/>
                    <w:rPr>
                      <w:color w:val="000000" w:themeColor="text1"/>
                      <w:sz w:val="16"/>
                      <w:szCs w:val="16"/>
                    </w:rPr>
                  </w:pPr>
                  <w:r w:rsidRPr="0042000B">
                    <w:rPr>
                      <w:color w:val="000000" w:themeColor="text1"/>
                      <w:sz w:val="16"/>
                      <w:szCs w:val="16"/>
                    </w:rPr>
                    <w:t>LRF012012</w:t>
                  </w:r>
                </w:p>
              </w:tc>
              <w:tc>
                <w:tcPr>
                  <w:tcW w:w="1920" w:type="dxa"/>
                  <w:tcBorders>
                    <w:top w:val="single" w:sz="4" w:space="0" w:color="auto"/>
                    <w:left w:val="single" w:sz="4" w:space="0" w:color="auto"/>
                    <w:bottom w:val="single" w:sz="4" w:space="0" w:color="auto"/>
                    <w:right w:val="single" w:sz="4" w:space="0" w:color="auto"/>
                  </w:tcBorders>
                </w:tcPr>
                <w:p w14:paraId="5F383B3B" w14:textId="77777777" w:rsidR="00F92271" w:rsidRPr="0042000B" w:rsidRDefault="00F92271" w:rsidP="00EF4FF6">
                  <w:pPr>
                    <w:jc w:val="both"/>
                    <w:rPr>
                      <w:color w:val="000000" w:themeColor="text1"/>
                      <w:sz w:val="16"/>
                      <w:szCs w:val="16"/>
                    </w:rPr>
                  </w:pPr>
                  <w:r w:rsidRPr="0042000B">
                    <w:rPr>
                      <w:color w:val="000000" w:themeColor="text1"/>
                      <w:sz w:val="16"/>
                      <w:szCs w:val="16"/>
                    </w:rPr>
                    <w:t>Додатковий капітал: інший додатковий капітал</w:t>
                  </w:r>
                  <w:r w:rsidRPr="0042000B">
                    <w:rPr>
                      <w:color w:val="000000" w:themeColor="text1"/>
                      <w:sz w:val="16"/>
                      <w:szCs w:val="16"/>
                      <w:lang w:val="ru-RU"/>
                    </w:rPr>
                    <w:t xml:space="preserve"> </w:t>
                  </w:r>
                  <w:r w:rsidRPr="0042000B">
                    <w:rPr>
                      <w:b/>
                      <w:color w:val="000000" w:themeColor="text1"/>
                      <w:sz w:val="16"/>
                      <w:szCs w:val="16"/>
                    </w:rPr>
                    <w:t>у не грошовій формі</w:t>
                  </w:r>
                </w:p>
              </w:tc>
              <w:tc>
                <w:tcPr>
                  <w:tcW w:w="847" w:type="dxa"/>
                  <w:tcBorders>
                    <w:top w:val="single" w:sz="4" w:space="0" w:color="auto"/>
                    <w:left w:val="single" w:sz="4" w:space="0" w:color="auto"/>
                    <w:bottom w:val="single" w:sz="4" w:space="0" w:color="auto"/>
                    <w:right w:val="single" w:sz="4" w:space="0" w:color="auto"/>
                  </w:tcBorders>
                  <w:vAlign w:val="center"/>
                </w:tcPr>
                <w:p w14:paraId="0B4533C2" w14:textId="77777777" w:rsidR="00F92271" w:rsidRPr="0042000B" w:rsidRDefault="00F92271" w:rsidP="00EF4FF6">
                  <w:pPr>
                    <w:jc w:val="both"/>
                    <w:rPr>
                      <w:color w:val="000000" w:themeColor="text1"/>
                      <w:sz w:val="16"/>
                      <w:szCs w:val="16"/>
                    </w:rPr>
                  </w:pPr>
                  <w:r w:rsidRPr="0042000B">
                    <w:rPr>
                      <w:color w:val="000000" w:themeColor="text1"/>
                      <w:sz w:val="16"/>
                      <w:szCs w:val="16"/>
                    </w:rPr>
                    <w:t>T100</w:t>
                  </w:r>
                </w:p>
              </w:tc>
              <w:tc>
                <w:tcPr>
                  <w:tcW w:w="992" w:type="dxa"/>
                  <w:tcBorders>
                    <w:top w:val="single" w:sz="4" w:space="0" w:color="auto"/>
                    <w:left w:val="single" w:sz="4" w:space="0" w:color="auto"/>
                    <w:bottom w:val="single" w:sz="4" w:space="0" w:color="auto"/>
                    <w:right w:val="single" w:sz="4" w:space="0" w:color="auto"/>
                  </w:tcBorders>
                  <w:vAlign w:val="center"/>
                </w:tcPr>
                <w:p w14:paraId="78DF4D79" w14:textId="77777777" w:rsidR="00F92271" w:rsidRPr="0042000B" w:rsidRDefault="00F92271" w:rsidP="00EF4FF6">
                  <w:pPr>
                    <w:jc w:val="both"/>
                    <w:rPr>
                      <w:color w:val="000000" w:themeColor="text1"/>
                      <w:sz w:val="16"/>
                      <w:szCs w:val="16"/>
                    </w:rPr>
                  </w:pPr>
                  <w:r w:rsidRPr="0042000B">
                    <w:rPr>
                      <w:color w:val="000000" w:themeColor="text1"/>
                      <w:sz w:val="16"/>
                      <w:szCs w:val="16"/>
                    </w:rPr>
                    <w:t>R030</w:t>
                  </w:r>
                </w:p>
              </w:tc>
              <w:tc>
                <w:tcPr>
                  <w:tcW w:w="1265" w:type="dxa"/>
                  <w:tcBorders>
                    <w:top w:val="single" w:sz="4" w:space="0" w:color="auto"/>
                    <w:left w:val="single" w:sz="4" w:space="0" w:color="auto"/>
                    <w:bottom w:val="single" w:sz="4" w:space="0" w:color="auto"/>
                    <w:right w:val="single" w:sz="4" w:space="0" w:color="auto"/>
                  </w:tcBorders>
                  <w:vAlign w:val="center"/>
                </w:tcPr>
                <w:p w14:paraId="29AC1D69" w14:textId="77777777" w:rsidR="00F92271" w:rsidRPr="0042000B" w:rsidRDefault="00F92271" w:rsidP="00EF4FF6">
                  <w:pPr>
                    <w:jc w:val="both"/>
                    <w:rPr>
                      <w:color w:val="000000" w:themeColor="text1"/>
                      <w:sz w:val="16"/>
                      <w:szCs w:val="16"/>
                    </w:rPr>
                  </w:pPr>
                  <w:r w:rsidRPr="0042000B">
                    <w:rPr>
                      <w:color w:val="000000" w:themeColor="text1"/>
                      <w:sz w:val="16"/>
                      <w:szCs w:val="16"/>
                    </w:rPr>
                    <w:t>Немає</w:t>
                  </w:r>
                </w:p>
              </w:tc>
              <w:tc>
                <w:tcPr>
                  <w:tcW w:w="707" w:type="dxa"/>
                  <w:tcBorders>
                    <w:top w:val="single" w:sz="4" w:space="0" w:color="auto"/>
                    <w:left w:val="single" w:sz="4" w:space="0" w:color="auto"/>
                    <w:bottom w:val="single" w:sz="4" w:space="0" w:color="auto"/>
                    <w:right w:val="single" w:sz="4" w:space="0" w:color="auto"/>
                  </w:tcBorders>
                  <w:vAlign w:val="center"/>
                </w:tcPr>
                <w:p w14:paraId="4AF101C3" w14:textId="77777777" w:rsidR="00F92271" w:rsidRPr="0042000B" w:rsidRDefault="00F92271" w:rsidP="00EF4FF6">
                  <w:pPr>
                    <w:jc w:val="both"/>
                    <w:rPr>
                      <w:color w:val="000000" w:themeColor="text1"/>
                      <w:sz w:val="16"/>
                      <w:szCs w:val="16"/>
                    </w:rPr>
                  </w:pPr>
                  <w:r w:rsidRPr="0042000B">
                    <w:rPr>
                      <w:color w:val="000000" w:themeColor="text1"/>
                      <w:sz w:val="16"/>
                      <w:szCs w:val="16"/>
                    </w:rPr>
                    <w:t>LRF01</w:t>
                  </w:r>
                </w:p>
              </w:tc>
            </w:tr>
            <w:tr w:rsidR="0042000B" w:rsidRPr="0042000B" w14:paraId="75D68355" w14:textId="77777777" w:rsidTr="00EB6D3E">
              <w:trPr>
                <w:cantSplit/>
                <w:trHeight w:val="100"/>
              </w:trPr>
              <w:tc>
                <w:tcPr>
                  <w:tcW w:w="554" w:type="dxa"/>
                  <w:tcBorders>
                    <w:top w:val="single" w:sz="4" w:space="0" w:color="auto"/>
                    <w:left w:val="single" w:sz="4" w:space="0" w:color="auto"/>
                    <w:bottom w:val="single" w:sz="4" w:space="0" w:color="auto"/>
                    <w:right w:val="single" w:sz="4" w:space="0" w:color="auto"/>
                  </w:tcBorders>
                  <w:vAlign w:val="center"/>
                </w:tcPr>
                <w:p w14:paraId="3BC49B60" w14:textId="1128E9D2" w:rsidR="00F92271" w:rsidRPr="0042000B" w:rsidRDefault="00F92271" w:rsidP="00CE6C17">
                  <w:pPr>
                    <w:jc w:val="center"/>
                    <w:rPr>
                      <w:b/>
                      <w:color w:val="000000" w:themeColor="text1"/>
                      <w:sz w:val="16"/>
                      <w:szCs w:val="16"/>
                    </w:rPr>
                  </w:pPr>
                  <w:r w:rsidRPr="0042000B">
                    <w:rPr>
                      <w:b/>
                      <w:color w:val="000000" w:themeColor="text1"/>
                      <w:sz w:val="16"/>
                      <w:szCs w:val="16"/>
                    </w:rPr>
                    <w:t>178</w:t>
                  </w:r>
                  <w:r w:rsidR="00CE6C17" w:rsidRPr="0042000B">
                    <w:rPr>
                      <w:b/>
                      <w:color w:val="000000" w:themeColor="text1"/>
                      <w:sz w:val="16"/>
                      <w:szCs w:val="16"/>
                    </w:rPr>
                    <w:t>2</w:t>
                  </w:r>
                </w:p>
              </w:tc>
              <w:tc>
                <w:tcPr>
                  <w:tcW w:w="1202" w:type="dxa"/>
                  <w:tcBorders>
                    <w:top w:val="single" w:sz="4" w:space="0" w:color="auto"/>
                    <w:left w:val="single" w:sz="4" w:space="0" w:color="auto"/>
                    <w:bottom w:val="single" w:sz="4" w:space="0" w:color="auto"/>
                    <w:right w:val="single" w:sz="4" w:space="0" w:color="auto"/>
                  </w:tcBorders>
                  <w:vAlign w:val="center"/>
                </w:tcPr>
                <w:p w14:paraId="00898773" w14:textId="77777777" w:rsidR="00F92271" w:rsidRPr="0042000B" w:rsidRDefault="00F92271" w:rsidP="00EF4FF6">
                  <w:pPr>
                    <w:jc w:val="both"/>
                    <w:rPr>
                      <w:color w:val="000000" w:themeColor="text1"/>
                      <w:sz w:val="16"/>
                      <w:szCs w:val="16"/>
                    </w:rPr>
                  </w:pPr>
                  <w:r w:rsidRPr="0042000B">
                    <w:rPr>
                      <w:color w:val="000000" w:themeColor="text1"/>
                      <w:sz w:val="16"/>
                      <w:szCs w:val="16"/>
                    </w:rPr>
                    <w:t>LRF012013</w:t>
                  </w:r>
                </w:p>
              </w:tc>
              <w:tc>
                <w:tcPr>
                  <w:tcW w:w="1920" w:type="dxa"/>
                  <w:tcBorders>
                    <w:top w:val="single" w:sz="4" w:space="0" w:color="auto"/>
                    <w:left w:val="single" w:sz="4" w:space="0" w:color="auto"/>
                    <w:bottom w:val="single" w:sz="4" w:space="0" w:color="auto"/>
                    <w:right w:val="single" w:sz="4" w:space="0" w:color="auto"/>
                  </w:tcBorders>
                </w:tcPr>
                <w:p w14:paraId="371DE486" w14:textId="77777777" w:rsidR="00F92271" w:rsidRPr="0042000B" w:rsidRDefault="00F92271" w:rsidP="00EF4FF6">
                  <w:pPr>
                    <w:jc w:val="both"/>
                    <w:rPr>
                      <w:color w:val="000000" w:themeColor="text1"/>
                      <w:sz w:val="16"/>
                      <w:szCs w:val="16"/>
                    </w:rPr>
                  </w:pPr>
                  <w:r w:rsidRPr="0042000B">
                    <w:rPr>
                      <w:color w:val="000000" w:themeColor="text1"/>
                      <w:sz w:val="16"/>
                      <w:szCs w:val="16"/>
                    </w:rPr>
                    <w:t xml:space="preserve">Резервний капітал: резервний капітал, сформований за рахунок вступних внесків </w:t>
                  </w:r>
                  <w:r w:rsidRPr="0042000B">
                    <w:rPr>
                      <w:b/>
                      <w:color w:val="000000" w:themeColor="text1"/>
                      <w:sz w:val="16"/>
                      <w:szCs w:val="16"/>
                    </w:rPr>
                    <w:t>у грошовій формі</w:t>
                  </w:r>
                </w:p>
              </w:tc>
              <w:tc>
                <w:tcPr>
                  <w:tcW w:w="847" w:type="dxa"/>
                  <w:tcBorders>
                    <w:top w:val="single" w:sz="4" w:space="0" w:color="auto"/>
                    <w:left w:val="single" w:sz="4" w:space="0" w:color="auto"/>
                    <w:bottom w:val="single" w:sz="4" w:space="0" w:color="auto"/>
                    <w:right w:val="single" w:sz="4" w:space="0" w:color="auto"/>
                  </w:tcBorders>
                  <w:vAlign w:val="center"/>
                </w:tcPr>
                <w:p w14:paraId="10D4C6CB" w14:textId="77777777" w:rsidR="00F92271" w:rsidRPr="0042000B" w:rsidRDefault="00F92271" w:rsidP="00EF4FF6">
                  <w:pPr>
                    <w:jc w:val="both"/>
                    <w:rPr>
                      <w:color w:val="000000" w:themeColor="text1"/>
                      <w:sz w:val="16"/>
                      <w:szCs w:val="16"/>
                    </w:rPr>
                  </w:pPr>
                  <w:r w:rsidRPr="0042000B">
                    <w:rPr>
                      <w:color w:val="000000" w:themeColor="text1"/>
                      <w:sz w:val="16"/>
                      <w:szCs w:val="16"/>
                    </w:rPr>
                    <w:t>T100</w:t>
                  </w:r>
                </w:p>
              </w:tc>
              <w:tc>
                <w:tcPr>
                  <w:tcW w:w="992" w:type="dxa"/>
                  <w:tcBorders>
                    <w:top w:val="single" w:sz="4" w:space="0" w:color="auto"/>
                    <w:left w:val="single" w:sz="4" w:space="0" w:color="auto"/>
                    <w:bottom w:val="single" w:sz="4" w:space="0" w:color="auto"/>
                    <w:right w:val="single" w:sz="4" w:space="0" w:color="auto"/>
                  </w:tcBorders>
                  <w:vAlign w:val="center"/>
                </w:tcPr>
                <w:p w14:paraId="4DDB1E15" w14:textId="77777777" w:rsidR="00F92271" w:rsidRPr="0042000B" w:rsidRDefault="00F92271" w:rsidP="00EF4FF6">
                  <w:pPr>
                    <w:jc w:val="both"/>
                    <w:rPr>
                      <w:color w:val="000000" w:themeColor="text1"/>
                      <w:sz w:val="16"/>
                      <w:szCs w:val="16"/>
                    </w:rPr>
                  </w:pPr>
                  <w:r w:rsidRPr="0042000B">
                    <w:rPr>
                      <w:color w:val="000000" w:themeColor="text1"/>
                      <w:sz w:val="16"/>
                      <w:szCs w:val="16"/>
                    </w:rPr>
                    <w:t>R030</w:t>
                  </w:r>
                </w:p>
              </w:tc>
              <w:tc>
                <w:tcPr>
                  <w:tcW w:w="1265" w:type="dxa"/>
                  <w:tcBorders>
                    <w:top w:val="single" w:sz="4" w:space="0" w:color="auto"/>
                    <w:left w:val="single" w:sz="4" w:space="0" w:color="auto"/>
                    <w:bottom w:val="single" w:sz="4" w:space="0" w:color="auto"/>
                    <w:right w:val="single" w:sz="4" w:space="0" w:color="auto"/>
                  </w:tcBorders>
                  <w:vAlign w:val="center"/>
                </w:tcPr>
                <w:p w14:paraId="6A1DD847" w14:textId="77777777" w:rsidR="00F92271" w:rsidRPr="0042000B" w:rsidRDefault="00F92271" w:rsidP="00EF4FF6">
                  <w:pPr>
                    <w:jc w:val="both"/>
                    <w:rPr>
                      <w:color w:val="000000" w:themeColor="text1"/>
                      <w:sz w:val="16"/>
                      <w:szCs w:val="16"/>
                    </w:rPr>
                  </w:pPr>
                  <w:r w:rsidRPr="0042000B">
                    <w:rPr>
                      <w:color w:val="000000" w:themeColor="text1"/>
                      <w:sz w:val="16"/>
                      <w:szCs w:val="16"/>
                    </w:rPr>
                    <w:t>Немає</w:t>
                  </w:r>
                </w:p>
              </w:tc>
              <w:tc>
                <w:tcPr>
                  <w:tcW w:w="707" w:type="dxa"/>
                  <w:tcBorders>
                    <w:top w:val="single" w:sz="4" w:space="0" w:color="auto"/>
                    <w:left w:val="single" w:sz="4" w:space="0" w:color="auto"/>
                    <w:bottom w:val="single" w:sz="4" w:space="0" w:color="auto"/>
                    <w:right w:val="single" w:sz="4" w:space="0" w:color="auto"/>
                  </w:tcBorders>
                  <w:vAlign w:val="center"/>
                </w:tcPr>
                <w:p w14:paraId="15FF1508" w14:textId="77777777" w:rsidR="00F92271" w:rsidRPr="0042000B" w:rsidRDefault="00F92271" w:rsidP="00EF4FF6">
                  <w:pPr>
                    <w:jc w:val="both"/>
                    <w:rPr>
                      <w:color w:val="000000" w:themeColor="text1"/>
                      <w:sz w:val="16"/>
                      <w:szCs w:val="16"/>
                    </w:rPr>
                  </w:pPr>
                  <w:r w:rsidRPr="0042000B">
                    <w:rPr>
                      <w:color w:val="000000" w:themeColor="text1"/>
                      <w:sz w:val="16"/>
                      <w:szCs w:val="16"/>
                    </w:rPr>
                    <w:t>LRF01</w:t>
                  </w:r>
                </w:p>
              </w:tc>
            </w:tr>
            <w:tr w:rsidR="0042000B" w:rsidRPr="0042000B" w14:paraId="57AA2020" w14:textId="77777777" w:rsidTr="00EB6D3E">
              <w:trPr>
                <w:cantSplit/>
                <w:trHeight w:val="100"/>
              </w:trPr>
              <w:tc>
                <w:tcPr>
                  <w:tcW w:w="554" w:type="dxa"/>
                  <w:tcBorders>
                    <w:top w:val="single" w:sz="4" w:space="0" w:color="auto"/>
                    <w:left w:val="single" w:sz="4" w:space="0" w:color="auto"/>
                    <w:bottom w:val="single" w:sz="4" w:space="0" w:color="auto"/>
                    <w:right w:val="single" w:sz="4" w:space="0" w:color="auto"/>
                  </w:tcBorders>
                  <w:vAlign w:val="center"/>
                </w:tcPr>
                <w:p w14:paraId="41795342" w14:textId="2189FD3E" w:rsidR="00F92271" w:rsidRPr="0042000B" w:rsidRDefault="00F92271" w:rsidP="00CE6C17">
                  <w:pPr>
                    <w:jc w:val="center"/>
                    <w:rPr>
                      <w:b/>
                      <w:color w:val="000000" w:themeColor="text1"/>
                      <w:sz w:val="16"/>
                      <w:szCs w:val="16"/>
                    </w:rPr>
                  </w:pPr>
                  <w:r w:rsidRPr="0042000B">
                    <w:rPr>
                      <w:b/>
                      <w:color w:val="000000" w:themeColor="text1"/>
                      <w:sz w:val="16"/>
                      <w:szCs w:val="16"/>
                    </w:rPr>
                    <w:t>178</w:t>
                  </w:r>
                  <w:r w:rsidR="00CE6C17" w:rsidRPr="0042000B">
                    <w:rPr>
                      <w:b/>
                      <w:color w:val="000000" w:themeColor="text1"/>
                      <w:sz w:val="16"/>
                      <w:szCs w:val="16"/>
                    </w:rPr>
                    <w:t>3</w:t>
                  </w:r>
                </w:p>
              </w:tc>
              <w:tc>
                <w:tcPr>
                  <w:tcW w:w="1202" w:type="dxa"/>
                  <w:tcBorders>
                    <w:top w:val="single" w:sz="4" w:space="0" w:color="auto"/>
                    <w:left w:val="single" w:sz="4" w:space="0" w:color="auto"/>
                    <w:bottom w:val="single" w:sz="4" w:space="0" w:color="auto"/>
                    <w:right w:val="single" w:sz="4" w:space="0" w:color="auto"/>
                  </w:tcBorders>
                  <w:vAlign w:val="center"/>
                </w:tcPr>
                <w:p w14:paraId="667BDCB9" w14:textId="77777777" w:rsidR="00F92271" w:rsidRPr="0042000B" w:rsidRDefault="00F92271" w:rsidP="00EF4FF6">
                  <w:pPr>
                    <w:jc w:val="both"/>
                    <w:rPr>
                      <w:color w:val="000000" w:themeColor="text1"/>
                      <w:sz w:val="16"/>
                      <w:szCs w:val="16"/>
                    </w:rPr>
                  </w:pPr>
                  <w:r w:rsidRPr="0042000B">
                    <w:rPr>
                      <w:color w:val="000000" w:themeColor="text1"/>
                      <w:sz w:val="16"/>
                      <w:szCs w:val="16"/>
                    </w:rPr>
                    <w:t>LRF012014</w:t>
                  </w:r>
                </w:p>
              </w:tc>
              <w:tc>
                <w:tcPr>
                  <w:tcW w:w="1920" w:type="dxa"/>
                  <w:tcBorders>
                    <w:top w:val="single" w:sz="4" w:space="0" w:color="auto"/>
                    <w:left w:val="single" w:sz="4" w:space="0" w:color="auto"/>
                    <w:bottom w:val="single" w:sz="4" w:space="0" w:color="auto"/>
                    <w:right w:val="single" w:sz="4" w:space="0" w:color="auto"/>
                  </w:tcBorders>
                </w:tcPr>
                <w:p w14:paraId="38CF8591" w14:textId="77777777" w:rsidR="00F92271" w:rsidRPr="0042000B" w:rsidRDefault="00F92271" w:rsidP="00EF4FF6">
                  <w:pPr>
                    <w:jc w:val="both"/>
                    <w:rPr>
                      <w:color w:val="000000" w:themeColor="text1"/>
                      <w:sz w:val="16"/>
                      <w:szCs w:val="16"/>
                    </w:rPr>
                  </w:pPr>
                  <w:r w:rsidRPr="0042000B">
                    <w:rPr>
                      <w:color w:val="000000" w:themeColor="text1"/>
                      <w:sz w:val="16"/>
                      <w:szCs w:val="16"/>
                    </w:rPr>
                    <w:t xml:space="preserve">Резервний капітал: резервний капітал, </w:t>
                  </w:r>
                  <w:r w:rsidRPr="0042000B">
                    <w:rPr>
                      <w:color w:val="000000" w:themeColor="text1"/>
                      <w:sz w:val="16"/>
                      <w:szCs w:val="16"/>
                    </w:rPr>
                    <w:lastRenderedPageBreak/>
                    <w:t>сформований за рахунок прибутку</w:t>
                  </w:r>
                </w:p>
              </w:tc>
              <w:tc>
                <w:tcPr>
                  <w:tcW w:w="847" w:type="dxa"/>
                  <w:tcBorders>
                    <w:top w:val="single" w:sz="4" w:space="0" w:color="auto"/>
                    <w:left w:val="single" w:sz="4" w:space="0" w:color="auto"/>
                    <w:bottom w:val="single" w:sz="4" w:space="0" w:color="auto"/>
                    <w:right w:val="single" w:sz="4" w:space="0" w:color="auto"/>
                  </w:tcBorders>
                  <w:vAlign w:val="center"/>
                </w:tcPr>
                <w:p w14:paraId="0C43D5C9" w14:textId="77777777" w:rsidR="00F92271" w:rsidRPr="0042000B" w:rsidRDefault="00F92271" w:rsidP="00EF4FF6">
                  <w:pPr>
                    <w:jc w:val="both"/>
                    <w:rPr>
                      <w:color w:val="000000" w:themeColor="text1"/>
                      <w:sz w:val="16"/>
                      <w:szCs w:val="16"/>
                    </w:rPr>
                  </w:pPr>
                  <w:r w:rsidRPr="0042000B">
                    <w:rPr>
                      <w:color w:val="000000" w:themeColor="text1"/>
                      <w:sz w:val="16"/>
                      <w:szCs w:val="16"/>
                    </w:rPr>
                    <w:lastRenderedPageBreak/>
                    <w:t>T100</w:t>
                  </w:r>
                </w:p>
              </w:tc>
              <w:tc>
                <w:tcPr>
                  <w:tcW w:w="992" w:type="dxa"/>
                  <w:tcBorders>
                    <w:top w:val="single" w:sz="4" w:space="0" w:color="auto"/>
                    <w:left w:val="single" w:sz="4" w:space="0" w:color="auto"/>
                    <w:bottom w:val="single" w:sz="4" w:space="0" w:color="auto"/>
                    <w:right w:val="single" w:sz="4" w:space="0" w:color="auto"/>
                  </w:tcBorders>
                  <w:vAlign w:val="center"/>
                </w:tcPr>
                <w:p w14:paraId="216D25C9" w14:textId="77777777" w:rsidR="00F92271" w:rsidRPr="0042000B" w:rsidRDefault="00F92271" w:rsidP="00EF4FF6">
                  <w:pPr>
                    <w:jc w:val="both"/>
                    <w:rPr>
                      <w:color w:val="000000" w:themeColor="text1"/>
                      <w:sz w:val="16"/>
                      <w:szCs w:val="16"/>
                    </w:rPr>
                  </w:pPr>
                  <w:r w:rsidRPr="0042000B">
                    <w:rPr>
                      <w:color w:val="000000" w:themeColor="text1"/>
                      <w:sz w:val="16"/>
                      <w:szCs w:val="16"/>
                    </w:rPr>
                    <w:t>R030</w:t>
                  </w:r>
                </w:p>
              </w:tc>
              <w:tc>
                <w:tcPr>
                  <w:tcW w:w="1265" w:type="dxa"/>
                  <w:tcBorders>
                    <w:top w:val="single" w:sz="4" w:space="0" w:color="auto"/>
                    <w:left w:val="single" w:sz="4" w:space="0" w:color="auto"/>
                    <w:bottom w:val="single" w:sz="4" w:space="0" w:color="auto"/>
                    <w:right w:val="single" w:sz="4" w:space="0" w:color="auto"/>
                  </w:tcBorders>
                  <w:vAlign w:val="center"/>
                </w:tcPr>
                <w:p w14:paraId="734F5879" w14:textId="77777777" w:rsidR="00F92271" w:rsidRPr="0042000B" w:rsidRDefault="00F92271" w:rsidP="00EF4FF6">
                  <w:pPr>
                    <w:jc w:val="both"/>
                    <w:rPr>
                      <w:color w:val="000000" w:themeColor="text1"/>
                      <w:sz w:val="16"/>
                      <w:szCs w:val="16"/>
                    </w:rPr>
                  </w:pPr>
                  <w:r w:rsidRPr="0042000B">
                    <w:rPr>
                      <w:color w:val="000000" w:themeColor="text1"/>
                      <w:sz w:val="16"/>
                      <w:szCs w:val="16"/>
                    </w:rPr>
                    <w:t>Немає</w:t>
                  </w:r>
                </w:p>
              </w:tc>
              <w:tc>
                <w:tcPr>
                  <w:tcW w:w="707" w:type="dxa"/>
                  <w:tcBorders>
                    <w:top w:val="single" w:sz="4" w:space="0" w:color="auto"/>
                    <w:left w:val="single" w:sz="4" w:space="0" w:color="auto"/>
                    <w:bottom w:val="single" w:sz="4" w:space="0" w:color="auto"/>
                    <w:right w:val="single" w:sz="4" w:space="0" w:color="auto"/>
                  </w:tcBorders>
                  <w:vAlign w:val="center"/>
                </w:tcPr>
                <w:p w14:paraId="46020C99" w14:textId="77777777" w:rsidR="00F92271" w:rsidRPr="0042000B" w:rsidRDefault="00F92271" w:rsidP="00EF4FF6">
                  <w:pPr>
                    <w:jc w:val="both"/>
                    <w:rPr>
                      <w:color w:val="000000" w:themeColor="text1"/>
                      <w:sz w:val="16"/>
                      <w:szCs w:val="16"/>
                    </w:rPr>
                  </w:pPr>
                  <w:r w:rsidRPr="0042000B">
                    <w:rPr>
                      <w:color w:val="000000" w:themeColor="text1"/>
                      <w:sz w:val="16"/>
                      <w:szCs w:val="16"/>
                    </w:rPr>
                    <w:t>LRF01</w:t>
                  </w:r>
                </w:p>
              </w:tc>
            </w:tr>
          </w:tbl>
          <w:p w14:paraId="6F8C49E8" w14:textId="77777777" w:rsidR="00F92271" w:rsidRPr="0042000B" w:rsidRDefault="00F92271" w:rsidP="00F92271">
            <w:pPr>
              <w:jc w:val="both"/>
              <w:rPr>
                <w:color w:val="000000" w:themeColor="text1"/>
                <w:sz w:val="16"/>
                <w:szCs w:val="16"/>
              </w:rPr>
            </w:pPr>
          </w:p>
        </w:tc>
      </w:tr>
      <w:tr w:rsidR="0042000B" w:rsidRPr="0042000B" w14:paraId="4C2EB0C6" w14:textId="77777777" w:rsidTr="00A24443">
        <w:trPr>
          <w:trHeight w:val="391"/>
          <w:jc w:val="center"/>
        </w:trPr>
        <w:tc>
          <w:tcPr>
            <w:tcW w:w="7923" w:type="dxa"/>
            <w:gridSpan w:val="2"/>
          </w:tcPr>
          <w:tbl>
            <w:tblPr>
              <w:tblpPr w:leftFromText="180" w:rightFromText="180" w:vertAnchor="page" w:horzAnchor="margin" w:tblpY="583"/>
              <w:tblOverlap w:val="never"/>
              <w:tblW w:w="7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19"/>
              <w:gridCol w:w="1948"/>
              <w:gridCol w:w="859"/>
              <w:gridCol w:w="1006"/>
              <w:gridCol w:w="1283"/>
              <w:gridCol w:w="717"/>
            </w:tblGrid>
            <w:tr w:rsidR="0042000B" w:rsidRPr="0042000B" w14:paraId="581DF702" w14:textId="77777777" w:rsidTr="005943EA">
              <w:trPr>
                <w:cantSplit/>
                <w:trHeight w:val="832"/>
              </w:trPr>
              <w:tc>
                <w:tcPr>
                  <w:tcW w:w="562" w:type="dxa"/>
                  <w:tcBorders>
                    <w:top w:val="single" w:sz="4" w:space="0" w:color="auto"/>
                    <w:left w:val="single" w:sz="4" w:space="0" w:color="auto"/>
                    <w:bottom w:val="single" w:sz="4" w:space="0" w:color="auto"/>
                    <w:right w:val="single" w:sz="4" w:space="0" w:color="auto"/>
                  </w:tcBorders>
                  <w:vAlign w:val="center"/>
                </w:tcPr>
                <w:p w14:paraId="46530C6F" w14:textId="77777777" w:rsidR="005943EA" w:rsidRPr="0042000B" w:rsidRDefault="005943EA" w:rsidP="005943EA">
                  <w:pPr>
                    <w:jc w:val="both"/>
                    <w:rPr>
                      <w:color w:val="000000" w:themeColor="text1"/>
                      <w:sz w:val="16"/>
                      <w:szCs w:val="16"/>
                    </w:rPr>
                  </w:pPr>
                  <w:r w:rsidRPr="0042000B">
                    <w:rPr>
                      <w:color w:val="000000" w:themeColor="text1"/>
                      <w:sz w:val="16"/>
                      <w:szCs w:val="16"/>
                    </w:rPr>
                    <w:lastRenderedPageBreak/>
                    <w:t>№ з/п</w:t>
                  </w:r>
                </w:p>
              </w:tc>
              <w:tc>
                <w:tcPr>
                  <w:tcW w:w="1219" w:type="dxa"/>
                  <w:tcBorders>
                    <w:top w:val="single" w:sz="4" w:space="0" w:color="auto"/>
                    <w:left w:val="single" w:sz="4" w:space="0" w:color="auto"/>
                    <w:bottom w:val="single" w:sz="4" w:space="0" w:color="auto"/>
                    <w:right w:val="single" w:sz="4" w:space="0" w:color="auto"/>
                  </w:tcBorders>
                  <w:vAlign w:val="center"/>
                </w:tcPr>
                <w:p w14:paraId="7B10D3E4" w14:textId="77777777" w:rsidR="005943EA" w:rsidRPr="0042000B" w:rsidRDefault="005943EA" w:rsidP="005943EA">
                  <w:pPr>
                    <w:jc w:val="both"/>
                    <w:rPr>
                      <w:color w:val="000000" w:themeColor="text1"/>
                      <w:sz w:val="16"/>
                      <w:szCs w:val="16"/>
                    </w:rPr>
                  </w:pPr>
                  <w:r w:rsidRPr="0042000B">
                    <w:rPr>
                      <w:color w:val="000000" w:themeColor="text1"/>
                      <w:sz w:val="16"/>
                      <w:szCs w:val="16"/>
                    </w:rPr>
                    <w:t>Ідентифікатор</w:t>
                  </w:r>
                </w:p>
              </w:tc>
              <w:tc>
                <w:tcPr>
                  <w:tcW w:w="1948" w:type="dxa"/>
                  <w:tcBorders>
                    <w:top w:val="single" w:sz="4" w:space="0" w:color="auto"/>
                    <w:left w:val="single" w:sz="4" w:space="0" w:color="auto"/>
                    <w:bottom w:val="single" w:sz="4" w:space="0" w:color="auto"/>
                    <w:right w:val="single" w:sz="4" w:space="0" w:color="auto"/>
                  </w:tcBorders>
                  <w:vAlign w:val="center"/>
                </w:tcPr>
                <w:p w14:paraId="4F9DBC4D" w14:textId="77777777" w:rsidR="005943EA" w:rsidRPr="0042000B" w:rsidRDefault="005943EA" w:rsidP="005943EA">
                  <w:pPr>
                    <w:jc w:val="center"/>
                    <w:rPr>
                      <w:color w:val="000000" w:themeColor="text1"/>
                      <w:sz w:val="16"/>
                      <w:szCs w:val="16"/>
                    </w:rPr>
                  </w:pPr>
                  <w:r w:rsidRPr="0042000B">
                    <w:rPr>
                      <w:color w:val="000000" w:themeColor="text1"/>
                      <w:sz w:val="16"/>
                      <w:szCs w:val="16"/>
                    </w:rPr>
                    <w:t>Назва</w:t>
                  </w:r>
                </w:p>
              </w:tc>
              <w:tc>
                <w:tcPr>
                  <w:tcW w:w="859" w:type="dxa"/>
                  <w:tcBorders>
                    <w:top w:val="single" w:sz="4" w:space="0" w:color="auto"/>
                    <w:left w:val="single" w:sz="4" w:space="0" w:color="auto"/>
                    <w:bottom w:val="single" w:sz="4" w:space="0" w:color="auto"/>
                    <w:right w:val="single" w:sz="4" w:space="0" w:color="auto"/>
                  </w:tcBorders>
                  <w:vAlign w:val="center"/>
                </w:tcPr>
                <w:p w14:paraId="714DB428" w14:textId="77777777" w:rsidR="005943EA" w:rsidRPr="0042000B" w:rsidRDefault="005943EA" w:rsidP="005943EA">
                  <w:pPr>
                    <w:jc w:val="both"/>
                    <w:rPr>
                      <w:color w:val="000000" w:themeColor="text1"/>
                      <w:sz w:val="16"/>
                      <w:szCs w:val="16"/>
                    </w:rPr>
                  </w:pPr>
                  <w:r w:rsidRPr="0042000B">
                    <w:rPr>
                      <w:color w:val="000000" w:themeColor="text1"/>
                      <w:sz w:val="16"/>
                      <w:szCs w:val="16"/>
                    </w:rPr>
                    <w:t>Метрика</w:t>
                  </w:r>
                </w:p>
              </w:tc>
              <w:tc>
                <w:tcPr>
                  <w:tcW w:w="1006" w:type="dxa"/>
                  <w:tcBorders>
                    <w:top w:val="single" w:sz="4" w:space="0" w:color="auto"/>
                    <w:left w:val="single" w:sz="4" w:space="0" w:color="auto"/>
                    <w:bottom w:val="single" w:sz="4" w:space="0" w:color="auto"/>
                    <w:right w:val="single" w:sz="4" w:space="0" w:color="auto"/>
                  </w:tcBorders>
                  <w:vAlign w:val="center"/>
                </w:tcPr>
                <w:p w14:paraId="4D0548BC" w14:textId="77777777" w:rsidR="005943EA" w:rsidRPr="0042000B" w:rsidRDefault="005943EA" w:rsidP="005943EA">
                  <w:pPr>
                    <w:jc w:val="both"/>
                    <w:rPr>
                      <w:color w:val="000000" w:themeColor="text1"/>
                      <w:sz w:val="16"/>
                      <w:szCs w:val="16"/>
                    </w:rPr>
                  </w:pPr>
                  <w:r w:rsidRPr="0042000B">
                    <w:rPr>
                      <w:color w:val="000000" w:themeColor="text1"/>
                      <w:sz w:val="16"/>
                      <w:szCs w:val="16"/>
                    </w:rPr>
                    <w:t>Параметр</w:t>
                  </w:r>
                </w:p>
              </w:tc>
              <w:tc>
                <w:tcPr>
                  <w:tcW w:w="1283" w:type="dxa"/>
                  <w:tcBorders>
                    <w:top w:val="single" w:sz="4" w:space="0" w:color="auto"/>
                    <w:left w:val="single" w:sz="4" w:space="0" w:color="auto"/>
                    <w:bottom w:val="single" w:sz="4" w:space="0" w:color="auto"/>
                    <w:right w:val="single" w:sz="4" w:space="0" w:color="auto"/>
                  </w:tcBorders>
                  <w:vAlign w:val="center"/>
                </w:tcPr>
                <w:p w14:paraId="5EC424D8" w14:textId="77777777" w:rsidR="005943EA" w:rsidRPr="0042000B" w:rsidRDefault="005943EA" w:rsidP="005943EA">
                  <w:pPr>
                    <w:jc w:val="both"/>
                    <w:rPr>
                      <w:color w:val="000000" w:themeColor="text1"/>
                      <w:sz w:val="16"/>
                      <w:szCs w:val="16"/>
                    </w:rPr>
                  </w:pPr>
                  <w:proofErr w:type="spellStart"/>
                  <w:r w:rsidRPr="0042000B">
                    <w:rPr>
                      <w:color w:val="000000" w:themeColor="text1"/>
                      <w:sz w:val="16"/>
                      <w:szCs w:val="16"/>
                    </w:rPr>
                    <w:t>Некласифі</w:t>
                  </w:r>
                  <w:proofErr w:type="spellEnd"/>
                  <w:r w:rsidRPr="0042000B">
                    <w:rPr>
                      <w:color w:val="000000" w:themeColor="text1"/>
                      <w:sz w:val="16"/>
                      <w:szCs w:val="16"/>
                      <w:lang w:val="en-US"/>
                    </w:rPr>
                    <w:t>-</w:t>
                  </w:r>
                  <w:r w:rsidRPr="0042000B">
                    <w:rPr>
                      <w:color w:val="000000" w:themeColor="text1"/>
                      <w:sz w:val="16"/>
                      <w:szCs w:val="16"/>
                    </w:rPr>
                    <w:t>кований</w:t>
                  </w:r>
                </w:p>
                <w:p w14:paraId="25C6566D" w14:textId="77777777" w:rsidR="005943EA" w:rsidRPr="0042000B" w:rsidRDefault="005943EA" w:rsidP="005943EA">
                  <w:pPr>
                    <w:jc w:val="both"/>
                    <w:rPr>
                      <w:color w:val="000000" w:themeColor="text1"/>
                      <w:sz w:val="16"/>
                      <w:szCs w:val="16"/>
                    </w:rPr>
                  </w:pPr>
                  <w:r w:rsidRPr="0042000B">
                    <w:rPr>
                      <w:color w:val="000000" w:themeColor="text1"/>
                      <w:sz w:val="16"/>
                      <w:szCs w:val="16"/>
                    </w:rPr>
                    <w:t>реквізит</w:t>
                  </w:r>
                </w:p>
                <w:p w14:paraId="44EE52E9" w14:textId="77777777" w:rsidR="005943EA" w:rsidRPr="0042000B" w:rsidRDefault="005943EA" w:rsidP="005943EA">
                  <w:pPr>
                    <w:jc w:val="both"/>
                    <w:rPr>
                      <w:color w:val="000000" w:themeColor="text1"/>
                      <w:sz w:val="16"/>
                      <w:szCs w:val="16"/>
                    </w:rPr>
                  </w:pPr>
                  <w:r w:rsidRPr="0042000B">
                    <w:rPr>
                      <w:color w:val="000000" w:themeColor="text1"/>
                      <w:sz w:val="16"/>
                      <w:szCs w:val="16"/>
                    </w:rPr>
                    <w:t>показника</w:t>
                  </w:r>
                </w:p>
              </w:tc>
              <w:tc>
                <w:tcPr>
                  <w:tcW w:w="717" w:type="dxa"/>
                  <w:tcBorders>
                    <w:top w:val="single" w:sz="4" w:space="0" w:color="auto"/>
                    <w:left w:val="single" w:sz="4" w:space="0" w:color="auto"/>
                    <w:bottom w:val="single" w:sz="4" w:space="0" w:color="auto"/>
                    <w:right w:val="single" w:sz="4" w:space="0" w:color="auto"/>
                  </w:tcBorders>
                  <w:vAlign w:val="center"/>
                </w:tcPr>
                <w:p w14:paraId="05EFA125" w14:textId="77777777" w:rsidR="005943EA" w:rsidRPr="0042000B" w:rsidRDefault="005943EA" w:rsidP="005943EA">
                  <w:pPr>
                    <w:jc w:val="both"/>
                    <w:rPr>
                      <w:color w:val="000000" w:themeColor="text1"/>
                      <w:sz w:val="16"/>
                      <w:szCs w:val="16"/>
                    </w:rPr>
                  </w:pPr>
                  <w:r w:rsidRPr="0042000B">
                    <w:rPr>
                      <w:color w:val="000000" w:themeColor="text1"/>
                      <w:sz w:val="16"/>
                      <w:szCs w:val="16"/>
                    </w:rPr>
                    <w:t>Номер</w:t>
                  </w:r>
                </w:p>
                <w:p w14:paraId="5505BC84" w14:textId="77777777" w:rsidR="005943EA" w:rsidRPr="0042000B" w:rsidRDefault="005943EA" w:rsidP="005943EA">
                  <w:pPr>
                    <w:jc w:val="both"/>
                    <w:rPr>
                      <w:color w:val="000000" w:themeColor="text1"/>
                      <w:sz w:val="16"/>
                      <w:szCs w:val="16"/>
                    </w:rPr>
                  </w:pPr>
                  <w:proofErr w:type="spellStart"/>
                  <w:r w:rsidRPr="0042000B">
                    <w:rPr>
                      <w:color w:val="000000" w:themeColor="text1"/>
                      <w:sz w:val="16"/>
                      <w:szCs w:val="16"/>
                    </w:rPr>
                    <w:t>файла</w:t>
                  </w:r>
                  <w:proofErr w:type="spellEnd"/>
                </w:p>
              </w:tc>
            </w:tr>
            <w:tr w:rsidR="0042000B" w:rsidRPr="0042000B" w14:paraId="71E3AD86" w14:textId="77777777" w:rsidTr="005943EA">
              <w:trPr>
                <w:cantSplit/>
                <w:trHeight w:val="115"/>
              </w:trPr>
              <w:tc>
                <w:tcPr>
                  <w:tcW w:w="562" w:type="dxa"/>
                  <w:tcBorders>
                    <w:top w:val="single" w:sz="4" w:space="0" w:color="auto"/>
                    <w:left w:val="single" w:sz="4" w:space="0" w:color="auto"/>
                    <w:bottom w:val="single" w:sz="4" w:space="0" w:color="auto"/>
                    <w:right w:val="single" w:sz="4" w:space="0" w:color="auto"/>
                  </w:tcBorders>
                  <w:vAlign w:val="center"/>
                </w:tcPr>
                <w:p w14:paraId="1099E684" w14:textId="77777777" w:rsidR="005943EA" w:rsidRPr="0042000B" w:rsidRDefault="005943EA" w:rsidP="005943EA">
                  <w:pPr>
                    <w:jc w:val="center"/>
                    <w:rPr>
                      <w:color w:val="000000" w:themeColor="text1"/>
                      <w:sz w:val="16"/>
                      <w:szCs w:val="16"/>
                    </w:rPr>
                  </w:pPr>
                  <w:r w:rsidRPr="0042000B">
                    <w:rPr>
                      <w:color w:val="000000" w:themeColor="text1"/>
                      <w:sz w:val="16"/>
                      <w:szCs w:val="16"/>
                    </w:rPr>
                    <w:t>1</w:t>
                  </w:r>
                </w:p>
              </w:tc>
              <w:tc>
                <w:tcPr>
                  <w:tcW w:w="1219" w:type="dxa"/>
                  <w:tcBorders>
                    <w:top w:val="single" w:sz="4" w:space="0" w:color="auto"/>
                    <w:left w:val="single" w:sz="4" w:space="0" w:color="auto"/>
                    <w:bottom w:val="single" w:sz="4" w:space="0" w:color="auto"/>
                    <w:right w:val="single" w:sz="4" w:space="0" w:color="auto"/>
                  </w:tcBorders>
                  <w:vAlign w:val="center"/>
                </w:tcPr>
                <w:p w14:paraId="7B2D00CF" w14:textId="77777777" w:rsidR="005943EA" w:rsidRPr="0042000B" w:rsidRDefault="005943EA" w:rsidP="005943EA">
                  <w:pPr>
                    <w:jc w:val="center"/>
                    <w:rPr>
                      <w:color w:val="000000" w:themeColor="text1"/>
                      <w:sz w:val="16"/>
                      <w:szCs w:val="16"/>
                    </w:rPr>
                  </w:pPr>
                  <w:r w:rsidRPr="0042000B">
                    <w:rPr>
                      <w:color w:val="000000" w:themeColor="text1"/>
                      <w:sz w:val="16"/>
                      <w:szCs w:val="16"/>
                    </w:rPr>
                    <w:t>2</w:t>
                  </w:r>
                </w:p>
              </w:tc>
              <w:tc>
                <w:tcPr>
                  <w:tcW w:w="1948" w:type="dxa"/>
                  <w:tcBorders>
                    <w:top w:val="single" w:sz="4" w:space="0" w:color="auto"/>
                    <w:left w:val="single" w:sz="4" w:space="0" w:color="auto"/>
                    <w:bottom w:val="single" w:sz="4" w:space="0" w:color="auto"/>
                    <w:right w:val="single" w:sz="4" w:space="0" w:color="auto"/>
                  </w:tcBorders>
                  <w:vAlign w:val="center"/>
                </w:tcPr>
                <w:p w14:paraId="08850182" w14:textId="77777777" w:rsidR="005943EA" w:rsidRPr="0042000B" w:rsidRDefault="005943EA" w:rsidP="005943EA">
                  <w:pPr>
                    <w:jc w:val="center"/>
                    <w:rPr>
                      <w:color w:val="000000" w:themeColor="text1"/>
                      <w:sz w:val="16"/>
                      <w:szCs w:val="16"/>
                    </w:rPr>
                  </w:pPr>
                  <w:r w:rsidRPr="0042000B">
                    <w:rPr>
                      <w:color w:val="000000" w:themeColor="text1"/>
                      <w:sz w:val="16"/>
                      <w:szCs w:val="16"/>
                    </w:rPr>
                    <w:t>3</w:t>
                  </w:r>
                </w:p>
              </w:tc>
              <w:tc>
                <w:tcPr>
                  <w:tcW w:w="859" w:type="dxa"/>
                  <w:tcBorders>
                    <w:top w:val="single" w:sz="4" w:space="0" w:color="auto"/>
                    <w:left w:val="single" w:sz="4" w:space="0" w:color="auto"/>
                    <w:bottom w:val="single" w:sz="4" w:space="0" w:color="auto"/>
                    <w:right w:val="single" w:sz="4" w:space="0" w:color="auto"/>
                  </w:tcBorders>
                  <w:vAlign w:val="center"/>
                </w:tcPr>
                <w:p w14:paraId="719798E3" w14:textId="77777777" w:rsidR="005943EA" w:rsidRPr="0042000B" w:rsidRDefault="005943EA" w:rsidP="005943EA">
                  <w:pPr>
                    <w:jc w:val="center"/>
                    <w:rPr>
                      <w:color w:val="000000" w:themeColor="text1"/>
                      <w:sz w:val="16"/>
                      <w:szCs w:val="16"/>
                    </w:rPr>
                  </w:pPr>
                  <w:r w:rsidRPr="0042000B">
                    <w:rPr>
                      <w:color w:val="000000" w:themeColor="text1"/>
                      <w:sz w:val="16"/>
                      <w:szCs w:val="16"/>
                    </w:rPr>
                    <w:t>4</w:t>
                  </w:r>
                </w:p>
              </w:tc>
              <w:tc>
                <w:tcPr>
                  <w:tcW w:w="1006" w:type="dxa"/>
                  <w:tcBorders>
                    <w:top w:val="single" w:sz="4" w:space="0" w:color="auto"/>
                    <w:left w:val="single" w:sz="4" w:space="0" w:color="auto"/>
                    <w:bottom w:val="single" w:sz="4" w:space="0" w:color="auto"/>
                    <w:right w:val="single" w:sz="4" w:space="0" w:color="auto"/>
                  </w:tcBorders>
                  <w:vAlign w:val="center"/>
                </w:tcPr>
                <w:p w14:paraId="5FD1334D" w14:textId="77777777" w:rsidR="005943EA" w:rsidRPr="0042000B" w:rsidRDefault="005943EA" w:rsidP="005943EA">
                  <w:pPr>
                    <w:jc w:val="center"/>
                    <w:rPr>
                      <w:color w:val="000000" w:themeColor="text1"/>
                      <w:sz w:val="16"/>
                      <w:szCs w:val="16"/>
                    </w:rPr>
                  </w:pPr>
                  <w:r w:rsidRPr="0042000B">
                    <w:rPr>
                      <w:color w:val="000000" w:themeColor="text1"/>
                      <w:sz w:val="16"/>
                      <w:szCs w:val="16"/>
                    </w:rPr>
                    <w:t>5</w:t>
                  </w:r>
                </w:p>
              </w:tc>
              <w:tc>
                <w:tcPr>
                  <w:tcW w:w="1283" w:type="dxa"/>
                  <w:tcBorders>
                    <w:top w:val="single" w:sz="4" w:space="0" w:color="auto"/>
                    <w:left w:val="single" w:sz="4" w:space="0" w:color="auto"/>
                    <w:bottom w:val="single" w:sz="4" w:space="0" w:color="auto"/>
                    <w:right w:val="single" w:sz="4" w:space="0" w:color="auto"/>
                  </w:tcBorders>
                  <w:vAlign w:val="center"/>
                </w:tcPr>
                <w:p w14:paraId="77A9EE1B" w14:textId="77777777" w:rsidR="005943EA" w:rsidRPr="0042000B" w:rsidRDefault="005943EA" w:rsidP="005943EA">
                  <w:pPr>
                    <w:jc w:val="center"/>
                    <w:rPr>
                      <w:color w:val="000000" w:themeColor="text1"/>
                      <w:sz w:val="16"/>
                      <w:szCs w:val="16"/>
                    </w:rPr>
                  </w:pPr>
                  <w:r w:rsidRPr="0042000B">
                    <w:rPr>
                      <w:color w:val="000000" w:themeColor="text1"/>
                      <w:sz w:val="16"/>
                      <w:szCs w:val="16"/>
                    </w:rPr>
                    <w:t>6</w:t>
                  </w:r>
                </w:p>
              </w:tc>
              <w:tc>
                <w:tcPr>
                  <w:tcW w:w="717" w:type="dxa"/>
                  <w:tcBorders>
                    <w:top w:val="single" w:sz="4" w:space="0" w:color="auto"/>
                    <w:left w:val="single" w:sz="4" w:space="0" w:color="auto"/>
                    <w:bottom w:val="single" w:sz="4" w:space="0" w:color="auto"/>
                    <w:right w:val="single" w:sz="4" w:space="0" w:color="auto"/>
                  </w:tcBorders>
                </w:tcPr>
                <w:p w14:paraId="4D20798B" w14:textId="77777777" w:rsidR="005943EA" w:rsidRPr="0042000B" w:rsidRDefault="005943EA" w:rsidP="005943EA">
                  <w:pPr>
                    <w:jc w:val="center"/>
                    <w:rPr>
                      <w:color w:val="000000" w:themeColor="text1"/>
                      <w:sz w:val="16"/>
                      <w:szCs w:val="16"/>
                    </w:rPr>
                  </w:pPr>
                  <w:r w:rsidRPr="0042000B">
                    <w:rPr>
                      <w:color w:val="000000" w:themeColor="text1"/>
                      <w:sz w:val="16"/>
                      <w:szCs w:val="16"/>
                    </w:rPr>
                    <w:t>7</w:t>
                  </w:r>
                </w:p>
              </w:tc>
            </w:tr>
            <w:tr w:rsidR="0042000B" w:rsidRPr="0042000B" w14:paraId="47B05110" w14:textId="77777777" w:rsidTr="005943EA">
              <w:trPr>
                <w:cantSplit/>
                <w:trHeight w:val="115"/>
              </w:trPr>
              <w:tc>
                <w:tcPr>
                  <w:tcW w:w="562" w:type="dxa"/>
                  <w:tcBorders>
                    <w:top w:val="single" w:sz="4" w:space="0" w:color="auto"/>
                    <w:left w:val="single" w:sz="4" w:space="0" w:color="auto"/>
                    <w:bottom w:val="single" w:sz="4" w:space="0" w:color="auto"/>
                    <w:right w:val="single" w:sz="4" w:space="0" w:color="auto"/>
                  </w:tcBorders>
                  <w:vAlign w:val="center"/>
                </w:tcPr>
                <w:p w14:paraId="4684DA53" w14:textId="77777777" w:rsidR="005943EA" w:rsidRPr="0042000B" w:rsidRDefault="005943EA" w:rsidP="005943EA">
                  <w:pPr>
                    <w:jc w:val="center"/>
                    <w:rPr>
                      <w:strike/>
                      <w:color w:val="000000" w:themeColor="text1"/>
                      <w:sz w:val="16"/>
                      <w:szCs w:val="16"/>
                    </w:rPr>
                  </w:pPr>
                  <w:r w:rsidRPr="0042000B">
                    <w:rPr>
                      <w:strike/>
                      <w:color w:val="000000" w:themeColor="text1"/>
                      <w:sz w:val="16"/>
                      <w:szCs w:val="16"/>
                    </w:rPr>
                    <w:t>1789</w:t>
                  </w:r>
                </w:p>
              </w:tc>
              <w:tc>
                <w:tcPr>
                  <w:tcW w:w="1219" w:type="dxa"/>
                  <w:tcBorders>
                    <w:top w:val="single" w:sz="4" w:space="0" w:color="auto"/>
                    <w:left w:val="single" w:sz="4" w:space="0" w:color="auto"/>
                    <w:bottom w:val="single" w:sz="4" w:space="0" w:color="auto"/>
                    <w:right w:val="single" w:sz="4" w:space="0" w:color="auto"/>
                  </w:tcBorders>
                  <w:vAlign w:val="center"/>
                </w:tcPr>
                <w:p w14:paraId="71B88AAD" w14:textId="77777777" w:rsidR="005943EA" w:rsidRPr="0042000B" w:rsidRDefault="005943EA" w:rsidP="005943EA">
                  <w:pPr>
                    <w:jc w:val="both"/>
                    <w:rPr>
                      <w:color w:val="000000" w:themeColor="text1"/>
                      <w:sz w:val="16"/>
                      <w:szCs w:val="16"/>
                    </w:rPr>
                  </w:pPr>
                  <w:r w:rsidRPr="0042000B">
                    <w:rPr>
                      <w:color w:val="000000" w:themeColor="text1"/>
                      <w:sz w:val="16"/>
                      <w:szCs w:val="16"/>
                    </w:rPr>
                    <w:t>LRF012018</w:t>
                  </w:r>
                </w:p>
              </w:tc>
              <w:tc>
                <w:tcPr>
                  <w:tcW w:w="1948" w:type="dxa"/>
                  <w:tcBorders>
                    <w:top w:val="single" w:sz="4" w:space="0" w:color="auto"/>
                    <w:left w:val="single" w:sz="4" w:space="0" w:color="auto"/>
                    <w:bottom w:val="single" w:sz="4" w:space="0" w:color="auto"/>
                    <w:right w:val="single" w:sz="4" w:space="0" w:color="auto"/>
                  </w:tcBorders>
                  <w:vAlign w:val="center"/>
                </w:tcPr>
                <w:p w14:paraId="4FACF799" w14:textId="77777777" w:rsidR="005943EA" w:rsidRPr="0042000B" w:rsidRDefault="005943EA" w:rsidP="005943EA">
                  <w:pPr>
                    <w:jc w:val="both"/>
                    <w:rPr>
                      <w:color w:val="000000" w:themeColor="text1"/>
                      <w:sz w:val="16"/>
                      <w:szCs w:val="16"/>
                    </w:rPr>
                  </w:pPr>
                  <w:r w:rsidRPr="0042000B">
                    <w:rPr>
                      <w:color w:val="000000" w:themeColor="text1"/>
                      <w:sz w:val="16"/>
                      <w:szCs w:val="16"/>
                    </w:rPr>
                    <w:t>Власний капітал, усього</w:t>
                  </w:r>
                </w:p>
              </w:tc>
              <w:tc>
                <w:tcPr>
                  <w:tcW w:w="859" w:type="dxa"/>
                  <w:tcBorders>
                    <w:top w:val="single" w:sz="4" w:space="0" w:color="auto"/>
                    <w:left w:val="single" w:sz="4" w:space="0" w:color="auto"/>
                    <w:bottom w:val="single" w:sz="4" w:space="0" w:color="auto"/>
                    <w:right w:val="single" w:sz="4" w:space="0" w:color="auto"/>
                  </w:tcBorders>
                  <w:vAlign w:val="center"/>
                </w:tcPr>
                <w:p w14:paraId="39A38006" w14:textId="77777777" w:rsidR="005943EA" w:rsidRPr="0042000B" w:rsidRDefault="005943EA" w:rsidP="005943EA">
                  <w:pPr>
                    <w:jc w:val="both"/>
                    <w:rPr>
                      <w:color w:val="000000" w:themeColor="text1"/>
                      <w:sz w:val="16"/>
                      <w:szCs w:val="16"/>
                    </w:rPr>
                  </w:pPr>
                  <w:r w:rsidRPr="0042000B">
                    <w:rPr>
                      <w:color w:val="000000" w:themeColor="text1"/>
                      <w:sz w:val="16"/>
                      <w:szCs w:val="16"/>
                    </w:rPr>
                    <w:t>T100</w:t>
                  </w:r>
                </w:p>
              </w:tc>
              <w:tc>
                <w:tcPr>
                  <w:tcW w:w="1006" w:type="dxa"/>
                  <w:tcBorders>
                    <w:top w:val="single" w:sz="4" w:space="0" w:color="auto"/>
                    <w:left w:val="single" w:sz="4" w:space="0" w:color="auto"/>
                    <w:bottom w:val="single" w:sz="4" w:space="0" w:color="auto"/>
                    <w:right w:val="single" w:sz="4" w:space="0" w:color="auto"/>
                  </w:tcBorders>
                  <w:vAlign w:val="center"/>
                </w:tcPr>
                <w:p w14:paraId="50733F0B" w14:textId="77777777" w:rsidR="005943EA" w:rsidRPr="0042000B" w:rsidRDefault="005943EA" w:rsidP="005943EA">
                  <w:pPr>
                    <w:jc w:val="both"/>
                    <w:rPr>
                      <w:color w:val="000000" w:themeColor="text1"/>
                      <w:sz w:val="16"/>
                      <w:szCs w:val="16"/>
                    </w:rPr>
                  </w:pPr>
                  <w:r w:rsidRPr="0042000B">
                    <w:rPr>
                      <w:color w:val="000000" w:themeColor="text1"/>
                      <w:sz w:val="16"/>
                      <w:szCs w:val="16"/>
                    </w:rPr>
                    <w:t>R030</w:t>
                  </w:r>
                </w:p>
              </w:tc>
              <w:tc>
                <w:tcPr>
                  <w:tcW w:w="1283" w:type="dxa"/>
                  <w:tcBorders>
                    <w:top w:val="single" w:sz="4" w:space="0" w:color="auto"/>
                    <w:left w:val="single" w:sz="4" w:space="0" w:color="auto"/>
                    <w:bottom w:val="single" w:sz="4" w:space="0" w:color="auto"/>
                    <w:right w:val="single" w:sz="4" w:space="0" w:color="auto"/>
                  </w:tcBorders>
                  <w:vAlign w:val="center"/>
                </w:tcPr>
                <w:p w14:paraId="7046732B" w14:textId="77777777" w:rsidR="005943EA" w:rsidRPr="0042000B" w:rsidRDefault="005943EA" w:rsidP="005943EA">
                  <w:pPr>
                    <w:jc w:val="both"/>
                    <w:rPr>
                      <w:color w:val="000000" w:themeColor="text1"/>
                      <w:sz w:val="16"/>
                      <w:szCs w:val="16"/>
                    </w:rPr>
                  </w:pPr>
                  <w:r w:rsidRPr="0042000B">
                    <w:rPr>
                      <w:color w:val="000000" w:themeColor="text1"/>
                      <w:sz w:val="16"/>
                      <w:szCs w:val="16"/>
                    </w:rPr>
                    <w:t>Немає</w:t>
                  </w:r>
                </w:p>
              </w:tc>
              <w:tc>
                <w:tcPr>
                  <w:tcW w:w="717" w:type="dxa"/>
                  <w:tcBorders>
                    <w:top w:val="single" w:sz="4" w:space="0" w:color="auto"/>
                    <w:left w:val="single" w:sz="4" w:space="0" w:color="auto"/>
                    <w:bottom w:val="single" w:sz="4" w:space="0" w:color="auto"/>
                    <w:right w:val="single" w:sz="4" w:space="0" w:color="auto"/>
                  </w:tcBorders>
                  <w:vAlign w:val="center"/>
                </w:tcPr>
                <w:p w14:paraId="59BD2138" w14:textId="77777777" w:rsidR="005943EA" w:rsidRPr="0042000B" w:rsidRDefault="005943EA" w:rsidP="005943EA">
                  <w:pPr>
                    <w:jc w:val="both"/>
                    <w:rPr>
                      <w:color w:val="000000" w:themeColor="text1"/>
                      <w:sz w:val="16"/>
                      <w:szCs w:val="16"/>
                    </w:rPr>
                  </w:pPr>
                  <w:r w:rsidRPr="0042000B">
                    <w:rPr>
                      <w:color w:val="000000" w:themeColor="text1"/>
                      <w:sz w:val="16"/>
                      <w:szCs w:val="16"/>
                    </w:rPr>
                    <w:t>LRF01</w:t>
                  </w:r>
                </w:p>
              </w:tc>
            </w:tr>
          </w:tbl>
          <w:p w14:paraId="70727753" w14:textId="77777777" w:rsidR="00F92271" w:rsidRPr="0042000B" w:rsidRDefault="00F92271" w:rsidP="00F92271">
            <w:pPr>
              <w:ind w:firstLine="743"/>
              <w:rPr>
                <w:b/>
                <w:color w:val="000000" w:themeColor="text1"/>
                <w:sz w:val="16"/>
                <w:szCs w:val="16"/>
              </w:rPr>
            </w:pPr>
          </w:p>
        </w:tc>
        <w:tc>
          <w:tcPr>
            <w:tcW w:w="7523" w:type="dxa"/>
            <w:gridSpan w:val="2"/>
          </w:tcPr>
          <w:tbl>
            <w:tblPr>
              <w:tblpPr w:leftFromText="180" w:rightFromText="180" w:vertAnchor="page" w:horzAnchor="margin" w:tblpY="131"/>
              <w:tblOverlap w:val="never"/>
              <w:tblW w:w="7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1202"/>
              <w:gridCol w:w="1920"/>
              <w:gridCol w:w="847"/>
              <w:gridCol w:w="992"/>
              <w:gridCol w:w="1265"/>
              <w:gridCol w:w="707"/>
            </w:tblGrid>
            <w:tr w:rsidR="0042000B" w:rsidRPr="0042000B" w14:paraId="0D7956A7" w14:textId="77777777" w:rsidTr="00EB6D3E">
              <w:trPr>
                <w:cantSplit/>
                <w:trHeight w:val="724"/>
              </w:trPr>
              <w:tc>
                <w:tcPr>
                  <w:tcW w:w="554" w:type="dxa"/>
                  <w:tcBorders>
                    <w:top w:val="single" w:sz="4" w:space="0" w:color="auto"/>
                    <w:left w:val="single" w:sz="4" w:space="0" w:color="auto"/>
                    <w:bottom w:val="single" w:sz="4" w:space="0" w:color="auto"/>
                    <w:right w:val="single" w:sz="4" w:space="0" w:color="auto"/>
                  </w:tcBorders>
                  <w:vAlign w:val="center"/>
                </w:tcPr>
                <w:p w14:paraId="03C2AD19" w14:textId="77777777" w:rsidR="00F92271" w:rsidRPr="0042000B" w:rsidRDefault="00F92271" w:rsidP="00F92271">
                  <w:pPr>
                    <w:jc w:val="both"/>
                    <w:rPr>
                      <w:color w:val="000000" w:themeColor="text1"/>
                      <w:sz w:val="16"/>
                      <w:szCs w:val="16"/>
                    </w:rPr>
                  </w:pPr>
                  <w:r w:rsidRPr="0042000B">
                    <w:rPr>
                      <w:color w:val="000000" w:themeColor="text1"/>
                      <w:sz w:val="16"/>
                      <w:szCs w:val="16"/>
                    </w:rPr>
                    <w:t>№ з/п</w:t>
                  </w:r>
                </w:p>
              </w:tc>
              <w:tc>
                <w:tcPr>
                  <w:tcW w:w="1202" w:type="dxa"/>
                  <w:tcBorders>
                    <w:top w:val="single" w:sz="4" w:space="0" w:color="auto"/>
                    <w:left w:val="single" w:sz="4" w:space="0" w:color="auto"/>
                    <w:bottom w:val="single" w:sz="4" w:space="0" w:color="auto"/>
                    <w:right w:val="single" w:sz="4" w:space="0" w:color="auto"/>
                  </w:tcBorders>
                  <w:vAlign w:val="center"/>
                </w:tcPr>
                <w:p w14:paraId="5E774B1B" w14:textId="77777777" w:rsidR="00F92271" w:rsidRPr="0042000B" w:rsidRDefault="00F92271" w:rsidP="00F92271">
                  <w:pPr>
                    <w:jc w:val="both"/>
                    <w:rPr>
                      <w:color w:val="000000" w:themeColor="text1"/>
                      <w:sz w:val="16"/>
                      <w:szCs w:val="16"/>
                    </w:rPr>
                  </w:pPr>
                  <w:r w:rsidRPr="0042000B">
                    <w:rPr>
                      <w:color w:val="000000" w:themeColor="text1"/>
                      <w:sz w:val="16"/>
                      <w:szCs w:val="16"/>
                    </w:rPr>
                    <w:t>Ідентифікатор</w:t>
                  </w:r>
                </w:p>
              </w:tc>
              <w:tc>
                <w:tcPr>
                  <w:tcW w:w="1920" w:type="dxa"/>
                  <w:tcBorders>
                    <w:top w:val="single" w:sz="4" w:space="0" w:color="auto"/>
                    <w:left w:val="single" w:sz="4" w:space="0" w:color="auto"/>
                    <w:bottom w:val="single" w:sz="4" w:space="0" w:color="auto"/>
                    <w:right w:val="single" w:sz="4" w:space="0" w:color="auto"/>
                  </w:tcBorders>
                  <w:vAlign w:val="center"/>
                </w:tcPr>
                <w:p w14:paraId="21893F66" w14:textId="77777777" w:rsidR="00F92271" w:rsidRPr="0042000B" w:rsidRDefault="00F92271" w:rsidP="00F92271">
                  <w:pPr>
                    <w:jc w:val="center"/>
                    <w:rPr>
                      <w:color w:val="000000" w:themeColor="text1"/>
                      <w:sz w:val="16"/>
                      <w:szCs w:val="16"/>
                    </w:rPr>
                  </w:pPr>
                  <w:r w:rsidRPr="0042000B">
                    <w:rPr>
                      <w:color w:val="000000" w:themeColor="text1"/>
                      <w:sz w:val="16"/>
                      <w:szCs w:val="16"/>
                    </w:rPr>
                    <w:t>Назва</w:t>
                  </w:r>
                </w:p>
              </w:tc>
              <w:tc>
                <w:tcPr>
                  <w:tcW w:w="847" w:type="dxa"/>
                  <w:tcBorders>
                    <w:top w:val="single" w:sz="4" w:space="0" w:color="auto"/>
                    <w:left w:val="single" w:sz="4" w:space="0" w:color="auto"/>
                    <w:bottom w:val="single" w:sz="4" w:space="0" w:color="auto"/>
                    <w:right w:val="single" w:sz="4" w:space="0" w:color="auto"/>
                  </w:tcBorders>
                  <w:vAlign w:val="center"/>
                </w:tcPr>
                <w:p w14:paraId="2951F7CF" w14:textId="77777777" w:rsidR="00F92271" w:rsidRPr="0042000B" w:rsidRDefault="00F92271" w:rsidP="00F92271">
                  <w:pPr>
                    <w:jc w:val="both"/>
                    <w:rPr>
                      <w:color w:val="000000" w:themeColor="text1"/>
                      <w:sz w:val="16"/>
                      <w:szCs w:val="16"/>
                    </w:rPr>
                  </w:pPr>
                  <w:r w:rsidRPr="0042000B">
                    <w:rPr>
                      <w:color w:val="000000" w:themeColor="text1"/>
                      <w:sz w:val="16"/>
                      <w:szCs w:val="16"/>
                    </w:rPr>
                    <w:t>Метрика</w:t>
                  </w:r>
                </w:p>
              </w:tc>
              <w:tc>
                <w:tcPr>
                  <w:tcW w:w="992" w:type="dxa"/>
                  <w:tcBorders>
                    <w:top w:val="single" w:sz="4" w:space="0" w:color="auto"/>
                    <w:left w:val="single" w:sz="4" w:space="0" w:color="auto"/>
                    <w:bottom w:val="single" w:sz="4" w:space="0" w:color="auto"/>
                    <w:right w:val="single" w:sz="4" w:space="0" w:color="auto"/>
                  </w:tcBorders>
                  <w:vAlign w:val="center"/>
                </w:tcPr>
                <w:p w14:paraId="489C8C2D" w14:textId="77777777" w:rsidR="00F92271" w:rsidRPr="0042000B" w:rsidRDefault="00F92271" w:rsidP="00F92271">
                  <w:pPr>
                    <w:jc w:val="both"/>
                    <w:rPr>
                      <w:color w:val="000000" w:themeColor="text1"/>
                      <w:sz w:val="16"/>
                      <w:szCs w:val="16"/>
                    </w:rPr>
                  </w:pPr>
                  <w:r w:rsidRPr="0042000B">
                    <w:rPr>
                      <w:color w:val="000000" w:themeColor="text1"/>
                      <w:sz w:val="16"/>
                      <w:szCs w:val="16"/>
                    </w:rPr>
                    <w:t>Параметр</w:t>
                  </w:r>
                </w:p>
              </w:tc>
              <w:tc>
                <w:tcPr>
                  <w:tcW w:w="1265" w:type="dxa"/>
                  <w:tcBorders>
                    <w:top w:val="single" w:sz="4" w:space="0" w:color="auto"/>
                    <w:left w:val="single" w:sz="4" w:space="0" w:color="auto"/>
                    <w:bottom w:val="single" w:sz="4" w:space="0" w:color="auto"/>
                    <w:right w:val="single" w:sz="4" w:space="0" w:color="auto"/>
                  </w:tcBorders>
                  <w:vAlign w:val="center"/>
                </w:tcPr>
                <w:p w14:paraId="38BA7B3B" w14:textId="77777777" w:rsidR="00F92271" w:rsidRPr="0042000B" w:rsidRDefault="00F92271" w:rsidP="00F92271">
                  <w:pPr>
                    <w:jc w:val="both"/>
                    <w:rPr>
                      <w:color w:val="000000" w:themeColor="text1"/>
                      <w:sz w:val="16"/>
                      <w:szCs w:val="16"/>
                    </w:rPr>
                  </w:pPr>
                  <w:proofErr w:type="spellStart"/>
                  <w:r w:rsidRPr="0042000B">
                    <w:rPr>
                      <w:color w:val="000000" w:themeColor="text1"/>
                      <w:sz w:val="16"/>
                      <w:szCs w:val="16"/>
                    </w:rPr>
                    <w:t>Некласифі</w:t>
                  </w:r>
                  <w:proofErr w:type="spellEnd"/>
                  <w:r w:rsidRPr="0042000B">
                    <w:rPr>
                      <w:color w:val="000000" w:themeColor="text1"/>
                      <w:sz w:val="16"/>
                      <w:szCs w:val="16"/>
                    </w:rPr>
                    <w:t>-кований</w:t>
                  </w:r>
                </w:p>
                <w:p w14:paraId="65165AF3" w14:textId="77777777" w:rsidR="00F92271" w:rsidRPr="0042000B" w:rsidRDefault="00F92271" w:rsidP="00F92271">
                  <w:pPr>
                    <w:jc w:val="both"/>
                    <w:rPr>
                      <w:color w:val="000000" w:themeColor="text1"/>
                      <w:sz w:val="16"/>
                      <w:szCs w:val="16"/>
                    </w:rPr>
                  </w:pPr>
                  <w:r w:rsidRPr="0042000B">
                    <w:rPr>
                      <w:color w:val="000000" w:themeColor="text1"/>
                      <w:sz w:val="16"/>
                      <w:szCs w:val="16"/>
                    </w:rPr>
                    <w:t>реквізит</w:t>
                  </w:r>
                </w:p>
                <w:p w14:paraId="25AC1849" w14:textId="77777777" w:rsidR="00F92271" w:rsidRPr="0042000B" w:rsidRDefault="00F92271" w:rsidP="00F92271">
                  <w:pPr>
                    <w:jc w:val="both"/>
                    <w:rPr>
                      <w:color w:val="000000" w:themeColor="text1"/>
                      <w:sz w:val="16"/>
                      <w:szCs w:val="16"/>
                    </w:rPr>
                  </w:pPr>
                  <w:r w:rsidRPr="0042000B">
                    <w:rPr>
                      <w:color w:val="000000" w:themeColor="text1"/>
                      <w:sz w:val="16"/>
                      <w:szCs w:val="16"/>
                    </w:rPr>
                    <w:t>показника</w:t>
                  </w:r>
                </w:p>
              </w:tc>
              <w:tc>
                <w:tcPr>
                  <w:tcW w:w="707" w:type="dxa"/>
                  <w:tcBorders>
                    <w:top w:val="single" w:sz="4" w:space="0" w:color="auto"/>
                    <w:left w:val="single" w:sz="4" w:space="0" w:color="auto"/>
                    <w:bottom w:val="single" w:sz="4" w:space="0" w:color="auto"/>
                    <w:right w:val="single" w:sz="4" w:space="0" w:color="auto"/>
                  </w:tcBorders>
                  <w:vAlign w:val="center"/>
                </w:tcPr>
                <w:p w14:paraId="562C7399" w14:textId="77777777" w:rsidR="00F92271" w:rsidRPr="0042000B" w:rsidRDefault="00F92271" w:rsidP="00F92271">
                  <w:pPr>
                    <w:jc w:val="both"/>
                    <w:rPr>
                      <w:color w:val="000000" w:themeColor="text1"/>
                      <w:sz w:val="16"/>
                      <w:szCs w:val="16"/>
                    </w:rPr>
                  </w:pPr>
                  <w:r w:rsidRPr="0042000B">
                    <w:rPr>
                      <w:color w:val="000000" w:themeColor="text1"/>
                      <w:sz w:val="16"/>
                      <w:szCs w:val="16"/>
                    </w:rPr>
                    <w:t>Номер</w:t>
                  </w:r>
                </w:p>
                <w:p w14:paraId="025B8E93" w14:textId="77777777" w:rsidR="00F92271" w:rsidRPr="0042000B" w:rsidRDefault="00F92271" w:rsidP="00F92271">
                  <w:pPr>
                    <w:jc w:val="both"/>
                    <w:rPr>
                      <w:color w:val="000000" w:themeColor="text1"/>
                      <w:sz w:val="16"/>
                      <w:szCs w:val="16"/>
                    </w:rPr>
                  </w:pPr>
                  <w:proofErr w:type="spellStart"/>
                  <w:r w:rsidRPr="0042000B">
                    <w:rPr>
                      <w:color w:val="000000" w:themeColor="text1"/>
                      <w:sz w:val="16"/>
                      <w:szCs w:val="16"/>
                    </w:rPr>
                    <w:t>файла</w:t>
                  </w:r>
                  <w:proofErr w:type="spellEnd"/>
                </w:p>
              </w:tc>
            </w:tr>
            <w:tr w:rsidR="0042000B" w:rsidRPr="0042000B" w14:paraId="01834E11" w14:textId="77777777" w:rsidTr="00EB6D3E">
              <w:trPr>
                <w:cantSplit/>
                <w:trHeight w:val="100"/>
              </w:trPr>
              <w:tc>
                <w:tcPr>
                  <w:tcW w:w="554" w:type="dxa"/>
                  <w:tcBorders>
                    <w:top w:val="single" w:sz="4" w:space="0" w:color="auto"/>
                    <w:left w:val="single" w:sz="4" w:space="0" w:color="auto"/>
                    <w:bottom w:val="single" w:sz="4" w:space="0" w:color="auto"/>
                    <w:right w:val="single" w:sz="4" w:space="0" w:color="auto"/>
                  </w:tcBorders>
                  <w:vAlign w:val="center"/>
                </w:tcPr>
                <w:p w14:paraId="02FDEF75" w14:textId="77777777" w:rsidR="00F92271" w:rsidRPr="0042000B" w:rsidRDefault="00F92271" w:rsidP="00F92271">
                  <w:pPr>
                    <w:jc w:val="center"/>
                    <w:rPr>
                      <w:color w:val="000000" w:themeColor="text1"/>
                      <w:sz w:val="16"/>
                      <w:szCs w:val="16"/>
                    </w:rPr>
                  </w:pPr>
                  <w:r w:rsidRPr="0042000B">
                    <w:rPr>
                      <w:color w:val="000000" w:themeColor="text1"/>
                      <w:sz w:val="16"/>
                      <w:szCs w:val="16"/>
                    </w:rPr>
                    <w:t>1</w:t>
                  </w:r>
                </w:p>
              </w:tc>
              <w:tc>
                <w:tcPr>
                  <w:tcW w:w="1202" w:type="dxa"/>
                  <w:tcBorders>
                    <w:top w:val="single" w:sz="4" w:space="0" w:color="auto"/>
                    <w:left w:val="single" w:sz="4" w:space="0" w:color="auto"/>
                    <w:bottom w:val="single" w:sz="4" w:space="0" w:color="auto"/>
                    <w:right w:val="single" w:sz="4" w:space="0" w:color="auto"/>
                  </w:tcBorders>
                  <w:vAlign w:val="center"/>
                </w:tcPr>
                <w:p w14:paraId="62D81B1E" w14:textId="77777777" w:rsidR="00F92271" w:rsidRPr="0042000B" w:rsidRDefault="00F92271" w:rsidP="00F92271">
                  <w:pPr>
                    <w:jc w:val="center"/>
                    <w:rPr>
                      <w:color w:val="000000" w:themeColor="text1"/>
                      <w:sz w:val="16"/>
                      <w:szCs w:val="16"/>
                    </w:rPr>
                  </w:pPr>
                  <w:r w:rsidRPr="0042000B">
                    <w:rPr>
                      <w:color w:val="000000" w:themeColor="text1"/>
                      <w:sz w:val="16"/>
                      <w:szCs w:val="16"/>
                    </w:rPr>
                    <w:t>2</w:t>
                  </w:r>
                </w:p>
              </w:tc>
              <w:tc>
                <w:tcPr>
                  <w:tcW w:w="1920" w:type="dxa"/>
                  <w:tcBorders>
                    <w:top w:val="single" w:sz="4" w:space="0" w:color="auto"/>
                    <w:left w:val="single" w:sz="4" w:space="0" w:color="auto"/>
                    <w:bottom w:val="single" w:sz="4" w:space="0" w:color="auto"/>
                    <w:right w:val="single" w:sz="4" w:space="0" w:color="auto"/>
                  </w:tcBorders>
                  <w:vAlign w:val="center"/>
                </w:tcPr>
                <w:p w14:paraId="17952FE9" w14:textId="77777777" w:rsidR="00F92271" w:rsidRPr="0042000B" w:rsidRDefault="00F92271" w:rsidP="00F92271">
                  <w:pPr>
                    <w:jc w:val="center"/>
                    <w:rPr>
                      <w:color w:val="000000" w:themeColor="text1"/>
                      <w:sz w:val="16"/>
                      <w:szCs w:val="16"/>
                    </w:rPr>
                  </w:pPr>
                  <w:r w:rsidRPr="0042000B">
                    <w:rPr>
                      <w:color w:val="000000" w:themeColor="text1"/>
                      <w:sz w:val="16"/>
                      <w:szCs w:val="16"/>
                    </w:rPr>
                    <w:t>3</w:t>
                  </w:r>
                </w:p>
              </w:tc>
              <w:tc>
                <w:tcPr>
                  <w:tcW w:w="847" w:type="dxa"/>
                  <w:tcBorders>
                    <w:top w:val="single" w:sz="4" w:space="0" w:color="auto"/>
                    <w:left w:val="single" w:sz="4" w:space="0" w:color="auto"/>
                    <w:bottom w:val="single" w:sz="4" w:space="0" w:color="auto"/>
                    <w:right w:val="single" w:sz="4" w:space="0" w:color="auto"/>
                  </w:tcBorders>
                  <w:vAlign w:val="center"/>
                </w:tcPr>
                <w:p w14:paraId="515BB83D" w14:textId="77777777" w:rsidR="00F92271" w:rsidRPr="0042000B" w:rsidRDefault="00F92271" w:rsidP="00F92271">
                  <w:pPr>
                    <w:jc w:val="center"/>
                    <w:rPr>
                      <w:color w:val="000000" w:themeColor="text1"/>
                      <w:sz w:val="16"/>
                      <w:szCs w:val="16"/>
                    </w:rPr>
                  </w:pPr>
                  <w:r w:rsidRPr="0042000B">
                    <w:rPr>
                      <w:color w:val="000000" w:themeColor="text1"/>
                      <w:sz w:val="16"/>
                      <w:szCs w:val="16"/>
                    </w:rPr>
                    <w:t>4</w:t>
                  </w:r>
                </w:p>
              </w:tc>
              <w:tc>
                <w:tcPr>
                  <w:tcW w:w="992" w:type="dxa"/>
                  <w:tcBorders>
                    <w:top w:val="single" w:sz="4" w:space="0" w:color="auto"/>
                    <w:left w:val="single" w:sz="4" w:space="0" w:color="auto"/>
                    <w:bottom w:val="single" w:sz="4" w:space="0" w:color="auto"/>
                    <w:right w:val="single" w:sz="4" w:space="0" w:color="auto"/>
                  </w:tcBorders>
                  <w:vAlign w:val="center"/>
                </w:tcPr>
                <w:p w14:paraId="46B7D7A6" w14:textId="77777777" w:rsidR="00F92271" w:rsidRPr="0042000B" w:rsidRDefault="00F92271" w:rsidP="00F92271">
                  <w:pPr>
                    <w:jc w:val="center"/>
                    <w:rPr>
                      <w:color w:val="000000" w:themeColor="text1"/>
                      <w:sz w:val="16"/>
                      <w:szCs w:val="16"/>
                    </w:rPr>
                  </w:pPr>
                  <w:r w:rsidRPr="0042000B">
                    <w:rPr>
                      <w:color w:val="000000" w:themeColor="text1"/>
                      <w:sz w:val="16"/>
                      <w:szCs w:val="16"/>
                    </w:rPr>
                    <w:t>5</w:t>
                  </w:r>
                </w:p>
              </w:tc>
              <w:tc>
                <w:tcPr>
                  <w:tcW w:w="1265" w:type="dxa"/>
                  <w:tcBorders>
                    <w:top w:val="single" w:sz="4" w:space="0" w:color="auto"/>
                    <w:left w:val="single" w:sz="4" w:space="0" w:color="auto"/>
                    <w:bottom w:val="single" w:sz="4" w:space="0" w:color="auto"/>
                    <w:right w:val="single" w:sz="4" w:space="0" w:color="auto"/>
                  </w:tcBorders>
                  <w:vAlign w:val="center"/>
                </w:tcPr>
                <w:p w14:paraId="15D8CCD4" w14:textId="77777777" w:rsidR="00F92271" w:rsidRPr="0042000B" w:rsidRDefault="00F92271" w:rsidP="00F92271">
                  <w:pPr>
                    <w:jc w:val="center"/>
                    <w:rPr>
                      <w:color w:val="000000" w:themeColor="text1"/>
                      <w:sz w:val="16"/>
                      <w:szCs w:val="16"/>
                    </w:rPr>
                  </w:pPr>
                  <w:r w:rsidRPr="0042000B">
                    <w:rPr>
                      <w:color w:val="000000" w:themeColor="text1"/>
                      <w:sz w:val="16"/>
                      <w:szCs w:val="16"/>
                    </w:rPr>
                    <w:t>6</w:t>
                  </w:r>
                </w:p>
              </w:tc>
              <w:tc>
                <w:tcPr>
                  <w:tcW w:w="707" w:type="dxa"/>
                  <w:tcBorders>
                    <w:top w:val="single" w:sz="4" w:space="0" w:color="auto"/>
                    <w:left w:val="single" w:sz="4" w:space="0" w:color="auto"/>
                    <w:bottom w:val="single" w:sz="4" w:space="0" w:color="auto"/>
                    <w:right w:val="single" w:sz="4" w:space="0" w:color="auto"/>
                  </w:tcBorders>
                </w:tcPr>
                <w:p w14:paraId="3936AC78" w14:textId="77777777" w:rsidR="00F92271" w:rsidRPr="0042000B" w:rsidRDefault="00F92271" w:rsidP="00F92271">
                  <w:pPr>
                    <w:jc w:val="center"/>
                    <w:rPr>
                      <w:color w:val="000000" w:themeColor="text1"/>
                      <w:sz w:val="16"/>
                      <w:szCs w:val="16"/>
                    </w:rPr>
                  </w:pPr>
                  <w:r w:rsidRPr="0042000B">
                    <w:rPr>
                      <w:color w:val="000000" w:themeColor="text1"/>
                      <w:sz w:val="16"/>
                      <w:szCs w:val="16"/>
                    </w:rPr>
                    <w:t>7</w:t>
                  </w:r>
                </w:p>
              </w:tc>
            </w:tr>
            <w:tr w:rsidR="0042000B" w:rsidRPr="0042000B" w14:paraId="470D916A" w14:textId="77777777" w:rsidTr="00EB6D3E">
              <w:trPr>
                <w:cantSplit/>
                <w:trHeight w:val="100"/>
              </w:trPr>
              <w:tc>
                <w:tcPr>
                  <w:tcW w:w="554" w:type="dxa"/>
                  <w:tcBorders>
                    <w:top w:val="single" w:sz="4" w:space="0" w:color="auto"/>
                    <w:left w:val="single" w:sz="4" w:space="0" w:color="auto"/>
                    <w:bottom w:val="single" w:sz="4" w:space="0" w:color="auto"/>
                    <w:right w:val="single" w:sz="4" w:space="0" w:color="auto"/>
                  </w:tcBorders>
                  <w:vAlign w:val="center"/>
                </w:tcPr>
                <w:p w14:paraId="255686D1" w14:textId="0EEAE6CA" w:rsidR="00F92271" w:rsidRPr="0042000B" w:rsidRDefault="00655D8F" w:rsidP="00EF4FF6">
                  <w:pPr>
                    <w:jc w:val="both"/>
                    <w:rPr>
                      <w:b/>
                      <w:color w:val="000000" w:themeColor="text1"/>
                      <w:sz w:val="16"/>
                      <w:szCs w:val="16"/>
                    </w:rPr>
                  </w:pPr>
                  <w:r w:rsidRPr="0042000B">
                    <w:rPr>
                      <w:b/>
                      <w:color w:val="000000" w:themeColor="text1"/>
                      <w:sz w:val="16"/>
                      <w:szCs w:val="16"/>
                    </w:rPr>
                    <w:t>1787</w:t>
                  </w:r>
                </w:p>
              </w:tc>
              <w:tc>
                <w:tcPr>
                  <w:tcW w:w="1202" w:type="dxa"/>
                  <w:tcBorders>
                    <w:top w:val="single" w:sz="4" w:space="0" w:color="auto"/>
                    <w:left w:val="single" w:sz="4" w:space="0" w:color="auto"/>
                    <w:bottom w:val="single" w:sz="4" w:space="0" w:color="auto"/>
                    <w:right w:val="single" w:sz="4" w:space="0" w:color="auto"/>
                  </w:tcBorders>
                  <w:vAlign w:val="center"/>
                </w:tcPr>
                <w:p w14:paraId="037ED2F4" w14:textId="77777777" w:rsidR="00F92271" w:rsidRPr="0042000B" w:rsidRDefault="00F92271" w:rsidP="00EF4FF6">
                  <w:pPr>
                    <w:jc w:val="both"/>
                    <w:rPr>
                      <w:color w:val="000000" w:themeColor="text1"/>
                      <w:sz w:val="16"/>
                      <w:szCs w:val="16"/>
                    </w:rPr>
                  </w:pPr>
                  <w:r w:rsidRPr="0042000B">
                    <w:rPr>
                      <w:color w:val="000000" w:themeColor="text1"/>
                      <w:sz w:val="16"/>
                      <w:szCs w:val="16"/>
                    </w:rPr>
                    <w:t>LRF012018</w:t>
                  </w:r>
                </w:p>
              </w:tc>
              <w:tc>
                <w:tcPr>
                  <w:tcW w:w="1920" w:type="dxa"/>
                  <w:tcBorders>
                    <w:top w:val="single" w:sz="4" w:space="0" w:color="auto"/>
                    <w:left w:val="single" w:sz="4" w:space="0" w:color="auto"/>
                    <w:bottom w:val="single" w:sz="4" w:space="0" w:color="auto"/>
                    <w:right w:val="single" w:sz="4" w:space="0" w:color="auto"/>
                  </w:tcBorders>
                  <w:vAlign w:val="center"/>
                </w:tcPr>
                <w:p w14:paraId="336F7D25" w14:textId="77777777" w:rsidR="00F92271" w:rsidRPr="0042000B" w:rsidRDefault="00F92271" w:rsidP="00EF4FF6">
                  <w:pPr>
                    <w:jc w:val="both"/>
                    <w:rPr>
                      <w:color w:val="000000" w:themeColor="text1"/>
                      <w:sz w:val="16"/>
                      <w:szCs w:val="16"/>
                    </w:rPr>
                  </w:pPr>
                  <w:r w:rsidRPr="0042000B">
                    <w:rPr>
                      <w:color w:val="000000" w:themeColor="text1"/>
                      <w:sz w:val="16"/>
                      <w:szCs w:val="16"/>
                    </w:rPr>
                    <w:t>Власний капітал, усього</w:t>
                  </w:r>
                </w:p>
              </w:tc>
              <w:tc>
                <w:tcPr>
                  <w:tcW w:w="847" w:type="dxa"/>
                  <w:tcBorders>
                    <w:top w:val="single" w:sz="4" w:space="0" w:color="auto"/>
                    <w:left w:val="single" w:sz="4" w:space="0" w:color="auto"/>
                    <w:bottom w:val="single" w:sz="4" w:space="0" w:color="auto"/>
                    <w:right w:val="single" w:sz="4" w:space="0" w:color="auto"/>
                  </w:tcBorders>
                  <w:vAlign w:val="center"/>
                </w:tcPr>
                <w:p w14:paraId="5720D3DD" w14:textId="77777777" w:rsidR="00F92271" w:rsidRPr="0042000B" w:rsidRDefault="00F92271" w:rsidP="00EF4FF6">
                  <w:pPr>
                    <w:jc w:val="both"/>
                    <w:rPr>
                      <w:color w:val="000000" w:themeColor="text1"/>
                      <w:sz w:val="16"/>
                      <w:szCs w:val="16"/>
                    </w:rPr>
                  </w:pPr>
                  <w:r w:rsidRPr="0042000B">
                    <w:rPr>
                      <w:color w:val="000000" w:themeColor="text1"/>
                      <w:sz w:val="16"/>
                      <w:szCs w:val="16"/>
                    </w:rPr>
                    <w:t>T100</w:t>
                  </w:r>
                </w:p>
              </w:tc>
              <w:tc>
                <w:tcPr>
                  <w:tcW w:w="992" w:type="dxa"/>
                  <w:tcBorders>
                    <w:top w:val="single" w:sz="4" w:space="0" w:color="auto"/>
                    <w:left w:val="single" w:sz="4" w:space="0" w:color="auto"/>
                    <w:bottom w:val="single" w:sz="4" w:space="0" w:color="auto"/>
                    <w:right w:val="single" w:sz="4" w:space="0" w:color="auto"/>
                  </w:tcBorders>
                  <w:vAlign w:val="center"/>
                </w:tcPr>
                <w:p w14:paraId="216C9832" w14:textId="77777777" w:rsidR="00F92271" w:rsidRPr="0042000B" w:rsidRDefault="00F92271" w:rsidP="00EF4FF6">
                  <w:pPr>
                    <w:jc w:val="both"/>
                    <w:rPr>
                      <w:color w:val="000000" w:themeColor="text1"/>
                      <w:sz w:val="16"/>
                      <w:szCs w:val="16"/>
                    </w:rPr>
                  </w:pPr>
                  <w:r w:rsidRPr="0042000B">
                    <w:rPr>
                      <w:color w:val="000000" w:themeColor="text1"/>
                      <w:sz w:val="16"/>
                      <w:szCs w:val="16"/>
                    </w:rPr>
                    <w:t>R030</w:t>
                  </w:r>
                </w:p>
              </w:tc>
              <w:tc>
                <w:tcPr>
                  <w:tcW w:w="1265" w:type="dxa"/>
                  <w:tcBorders>
                    <w:top w:val="single" w:sz="4" w:space="0" w:color="auto"/>
                    <w:left w:val="single" w:sz="4" w:space="0" w:color="auto"/>
                    <w:bottom w:val="single" w:sz="4" w:space="0" w:color="auto"/>
                    <w:right w:val="single" w:sz="4" w:space="0" w:color="auto"/>
                  </w:tcBorders>
                  <w:vAlign w:val="center"/>
                </w:tcPr>
                <w:p w14:paraId="5E177C4C" w14:textId="77777777" w:rsidR="00F92271" w:rsidRPr="0042000B" w:rsidRDefault="00F92271" w:rsidP="00EF4FF6">
                  <w:pPr>
                    <w:jc w:val="both"/>
                    <w:rPr>
                      <w:color w:val="000000" w:themeColor="text1"/>
                      <w:sz w:val="16"/>
                      <w:szCs w:val="16"/>
                    </w:rPr>
                  </w:pPr>
                  <w:r w:rsidRPr="0042000B">
                    <w:rPr>
                      <w:color w:val="000000" w:themeColor="text1"/>
                      <w:sz w:val="16"/>
                      <w:szCs w:val="16"/>
                    </w:rPr>
                    <w:t>Немає</w:t>
                  </w:r>
                </w:p>
              </w:tc>
              <w:tc>
                <w:tcPr>
                  <w:tcW w:w="707" w:type="dxa"/>
                  <w:tcBorders>
                    <w:top w:val="single" w:sz="4" w:space="0" w:color="auto"/>
                    <w:left w:val="single" w:sz="4" w:space="0" w:color="auto"/>
                    <w:bottom w:val="single" w:sz="4" w:space="0" w:color="auto"/>
                    <w:right w:val="single" w:sz="4" w:space="0" w:color="auto"/>
                  </w:tcBorders>
                  <w:vAlign w:val="center"/>
                </w:tcPr>
                <w:p w14:paraId="46084A0C" w14:textId="77777777" w:rsidR="00F92271" w:rsidRPr="0042000B" w:rsidRDefault="00F92271" w:rsidP="00EF4FF6">
                  <w:pPr>
                    <w:jc w:val="both"/>
                    <w:rPr>
                      <w:color w:val="000000" w:themeColor="text1"/>
                      <w:sz w:val="16"/>
                      <w:szCs w:val="16"/>
                    </w:rPr>
                  </w:pPr>
                  <w:r w:rsidRPr="0042000B">
                    <w:rPr>
                      <w:color w:val="000000" w:themeColor="text1"/>
                      <w:sz w:val="16"/>
                      <w:szCs w:val="16"/>
                    </w:rPr>
                    <w:t>LRF01</w:t>
                  </w:r>
                </w:p>
              </w:tc>
            </w:tr>
          </w:tbl>
          <w:p w14:paraId="3DF10DBF" w14:textId="77777777" w:rsidR="005943EA" w:rsidRPr="0042000B" w:rsidRDefault="005943EA" w:rsidP="00EF4FF6">
            <w:pPr>
              <w:pStyle w:val="a3"/>
              <w:tabs>
                <w:tab w:val="left" w:pos="851"/>
              </w:tabs>
              <w:ind w:left="43" w:firstLine="567"/>
              <w:jc w:val="both"/>
              <w:rPr>
                <w:color w:val="000000" w:themeColor="text1"/>
              </w:rPr>
            </w:pPr>
          </w:p>
          <w:p w14:paraId="12C7E193" w14:textId="5426FFA4" w:rsidR="00F92271" w:rsidRPr="0042000B" w:rsidRDefault="00F92271" w:rsidP="00F92271">
            <w:pPr>
              <w:pStyle w:val="a3"/>
              <w:tabs>
                <w:tab w:val="left" w:pos="851"/>
              </w:tabs>
              <w:ind w:left="43" w:firstLine="567"/>
              <w:jc w:val="both"/>
              <w:rPr>
                <w:color w:val="000000" w:themeColor="text1"/>
              </w:rPr>
            </w:pPr>
            <w:r w:rsidRPr="0042000B">
              <w:rPr>
                <w:color w:val="000000" w:themeColor="text1"/>
              </w:rPr>
              <w:t>Таблицю після рядка 178</w:t>
            </w:r>
            <w:r w:rsidR="00655D8F" w:rsidRPr="0042000B">
              <w:rPr>
                <w:color w:val="000000" w:themeColor="text1"/>
              </w:rPr>
              <w:t>7</w:t>
            </w:r>
            <w:r w:rsidRPr="0042000B">
              <w:rPr>
                <w:color w:val="000000" w:themeColor="text1"/>
              </w:rPr>
              <w:t xml:space="preserve"> доповнити трьома новими рядками 178</w:t>
            </w:r>
            <w:r w:rsidR="00655D8F" w:rsidRPr="0042000B">
              <w:rPr>
                <w:color w:val="000000" w:themeColor="text1"/>
              </w:rPr>
              <w:t>8</w:t>
            </w:r>
            <w:r w:rsidRPr="0042000B">
              <w:rPr>
                <w:color w:val="000000" w:themeColor="text1"/>
              </w:rPr>
              <w:t>–179</w:t>
            </w:r>
            <w:r w:rsidR="00655D8F" w:rsidRPr="0042000B">
              <w:rPr>
                <w:color w:val="000000" w:themeColor="text1"/>
              </w:rPr>
              <w:t>0</w:t>
            </w:r>
            <w:r w:rsidRPr="0042000B">
              <w:rPr>
                <w:color w:val="000000" w:themeColor="text1"/>
              </w:rPr>
              <w:t xml:space="preserve"> такого змісту:</w:t>
            </w:r>
          </w:p>
          <w:p w14:paraId="19258644" w14:textId="77777777" w:rsidR="00F92271" w:rsidRPr="0042000B" w:rsidRDefault="00F92271" w:rsidP="00F92271">
            <w:pPr>
              <w:pStyle w:val="a3"/>
              <w:tabs>
                <w:tab w:val="left" w:pos="851"/>
              </w:tabs>
              <w:ind w:left="43" w:firstLine="567"/>
              <w:jc w:val="both"/>
              <w:rPr>
                <w:color w:val="000000" w:themeColor="text1"/>
              </w:rPr>
            </w:pPr>
          </w:p>
          <w:tbl>
            <w:tblPr>
              <w:tblStyle w:val="a8"/>
              <w:tblW w:w="7449" w:type="dxa"/>
              <w:tblLayout w:type="fixed"/>
              <w:tblLook w:val="04A0" w:firstRow="1" w:lastRow="0" w:firstColumn="1" w:lastColumn="0" w:noHBand="0" w:noVBand="1"/>
            </w:tblPr>
            <w:tblGrid>
              <w:gridCol w:w="567"/>
              <w:gridCol w:w="1134"/>
              <w:gridCol w:w="1985"/>
              <w:gridCol w:w="850"/>
              <w:gridCol w:w="993"/>
              <w:gridCol w:w="1166"/>
              <w:gridCol w:w="754"/>
            </w:tblGrid>
            <w:tr w:rsidR="0042000B" w:rsidRPr="0042000B" w14:paraId="374CD725" w14:textId="77777777" w:rsidTr="00A96B11">
              <w:tc>
                <w:tcPr>
                  <w:tcW w:w="567" w:type="dxa"/>
                  <w:vAlign w:val="center"/>
                </w:tcPr>
                <w:p w14:paraId="4F9CAB94" w14:textId="77777777" w:rsidR="00F92271" w:rsidRPr="0042000B" w:rsidRDefault="00F92271" w:rsidP="00F92271">
                  <w:pPr>
                    <w:pStyle w:val="a3"/>
                    <w:tabs>
                      <w:tab w:val="left" w:pos="851"/>
                    </w:tabs>
                    <w:ind w:left="0"/>
                    <w:jc w:val="both"/>
                    <w:rPr>
                      <w:color w:val="000000" w:themeColor="text1"/>
                    </w:rPr>
                  </w:pPr>
                  <w:r w:rsidRPr="0042000B">
                    <w:rPr>
                      <w:color w:val="000000" w:themeColor="text1"/>
                      <w:sz w:val="16"/>
                      <w:szCs w:val="16"/>
                    </w:rPr>
                    <w:t>№ з/п</w:t>
                  </w:r>
                </w:p>
              </w:tc>
              <w:tc>
                <w:tcPr>
                  <w:tcW w:w="1134" w:type="dxa"/>
                  <w:vAlign w:val="center"/>
                </w:tcPr>
                <w:p w14:paraId="486F348B" w14:textId="77777777" w:rsidR="00F92271" w:rsidRPr="0042000B" w:rsidRDefault="00F92271" w:rsidP="00F92271">
                  <w:pPr>
                    <w:pStyle w:val="a3"/>
                    <w:tabs>
                      <w:tab w:val="left" w:pos="851"/>
                    </w:tabs>
                    <w:ind w:left="0"/>
                    <w:jc w:val="both"/>
                    <w:rPr>
                      <w:color w:val="000000" w:themeColor="text1"/>
                    </w:rPr>
                  </w:pPr>
                  <w:r w:rsidRPr="0042000B">
                    <w:rPr>
                      <w:color w:val="000000" w:themeColor="text1"/>
                      <w:sz w:val="16"/>
                      <w:szCs w:val="16"/>
                    </w:rPr>
                    <w:t>Ідентифікатор</w:t>
                  </w:r>
                </w:p>
              </w:tc>
              <w:tc>
                <w:tcPr>
                  <w:tcW w:w="1985" w:type="dxa"/>
                  <w:vAlign w:val="center"/>
                </w:tcPr>
                <w:p w14:paraId="6D3F81EC" w14:textId="77777777" w:rsidR="00F92271" w:rsidRPr="0042000B" w:rsidRDefault="00F92271" w:rsidP="00F92271">
                  <w:pPr>
                    <w:pStyle w:val="a3"/>
                    <w:tabs>
                      <w:tab w:val="left" w:pos="851"/>
                    </w:tabs>
                    <w:ind w:left="0"/>
                    <w:jc w:val="both"/>
                    <w:rPr>
                      <w:color w:val="000000" w:themeColor="text1"/>
                    </w:rPr>
                  </w:pPr>
                  <w:r w:rsidRPr="0042000B">
                    <w:rPr>
                      <w:color w:val="000000" w:themeColor="text1"/>
                      <w:sz w:val="16"/>
                      <w:szCs w:val="16"/>
                    </w:rPr>
                    <w:t>Назва</w:t>
                  </w:r>
                </w:p>
              </w:tc>
              <w:tc>
                <w:tcPr>
                  <w:tcW w:w="850" w:type="dxa"/>
                  <w:vAlign w:val="center"/>
                </w:tcPr>
                <w:p w14:paraId="38683B3D" w14:textId="77777777" w:rsidR="00F92271" w:rsidRPr="0042000B" w:rsidRDefault="00F92271" w:rsidP="00F92271">
                  <w:pPr>
                    <w:pStyle w:val="a3"/>
                    <w:tabs>
                      <w:tab w:val="left" w:pos="851"/>
                    </w:tabs>
                    <w:ind w:left="0"/>
                    <w:jc w:val="both"/>
                    <w:rPr>
                      <w:color w:val="000000" w:themeColor="text1"/>
                    </w:rPr>
                  </w:pPr>
                  <w:r w:rsidRPr="0042000B">
                    <w:rPr>
                      <w:color w:val="000000" w:themeColor="text1"/>
                      <w:sz w:val="16"/>
                      <w:szCs w:val="16"/>
                    </w:rPr>
                    <w:t>Метрика</w:t>
                  </w:r>
                </w:p>
              </w:tc>
              <w:tc>
                <w:tcPr>
                  <w:tcW w:w="993" w:type="dxa"/>
                  <w:vAlign w:val="center"/>
                </w:tcPr>
                <w:p w14:paraId="11B55A6C" w14:textId="77777777" w:rsidR="00F92271" w:rsidRPr="0042000B" w:rsidRDefault="00F92271" w:rsidP="00F92271">
                  <w:pPr>
                    <w:pStyle w:val="a3"/>
                    <w:tabs>
                      <w:tab w:val="left" w:pos="851"/>
                    </w:tabs>
                    <w:ind w:left="0"/>
                    <w:jc w:val="both"/>
                    <w:rPr>
                      <w:color w:val="000000" w:themeColor="text1"/>
                    </w:rPr>
                  </w:pPr>
                  <w:r w:rsidRPr="0042000B">
                    <w:rPr>
                      <w:color w:val="000000" w:themeColor="text1"/>
                      <w:sz w:val="16"/>
                      <w:szCs w:val="16"/>
                    </w:rPr>
                    <w:t>Параметр</w:t>
                  </w:r>
                </w:p>
              </w:tc>
              <w:tc>
                <w:tcPr>
                  <w:tcW w:w="1166" w:type="dxa"/>
                  <w:vAlign w:val="center"/>
                </w:tcPr>
                <w:p w14:paraId="755A8ABE" w14:textId="77777777" w:rsidR="00F92271" w:rsidRPr="0042000B" w:rsidRDefault="00F92271" w:rsidP="00F92271">
                  <w:pPr>
                    <w:jc w:val="both"/>
                    <w:rPr>
                      <w:color w:val="000000" w:themeColor="text1"/>
                      <w:sz w:val="16"/>
                      <w:szCs w:val="16"/>
                    </w:rPr>
                  </w:pPr>
                  <w:proofErr w:type="spellStart"/>
                  <w:r w:rsidRPr="0042000B">
                    <w:rPr>
                      <w:color w:val="000000" w:themeColor="text1"/>
                      <w:sz w:val="16"/>
                      <w:szCs w:val="16"/>
                    </w:rPr>
                    <w:t>Некласифі</w:t>
                  </w:r>
                  <w:proofErr w:type="spellEnd"/>
                  <w:r w:rsidRPr="0042000B">
                    <w:rPr>
                      <w:color w:val="000000" w:themeColor="text1"/>
                      <w:sz w:val="16"/>
                      <w:szCs w:val="16"/>
                      <w:lang w:val="ru-RU"/>
                    </w:rPr>
                    <w:t>-</w:t>
                  </w:r>
                  <w:r w:rsidRPr="0042000B">
                    <w:rPr>
                      <w:color w:val="000000" w:themeColor="text1"/>
                      <w:sz w:val="16"/>
                      <w:szCs w:val="16"/>
                    </w:rPr>
                    <w:t>кований</w:t>
                  </w:r>
                </w:p>
                <w:p w14:paraId="2D898CFE" w14:textId="77777777" w:rsidR="00F92271" w:rsidRPr="0042000B" w:rsidRDefault="00F92271" w:rsidP="00F92271">
                  <w:pPr>
                    <w:jc w:val="both"/>
                    <w:rPr>
                      <w:color w:val="000000" w:themeColor="text1"/>
                      <w:sz w:val="16"/>
                      <w:szCs w:val="16"/>
                    </w:rPr>
                  </w:pPr>
                  <w:r w:rsidRPr="0042000B">
                    <w:rPr>
                      <w:color w:val="000000" w:themeColor="text1"/>
                      <w:sz w:val="16"/>
                      <w:szCs w:val="16"/>
                    </w:rPr>
                    <w:t>реквізит</w:t>
                  </w:r>
                </w:p>
                <w:p w14:paraId="10F2AA64" w14:textId="77777777" w:rsidR="00F92271" w:rsidRPr="0042000B" w:rsidRDefault="00F92271" w:rsidP="00F92271">
                  <w:pPr>
                    <w:pStyle w:val="a3"/>
                    <w:tabs>
                      <w:tab w:val="left" w:pos="851"/>
                    </w:tabs>
                    <w:ind w:left="0"/>
                    <w:jc w:val="both"/>
                    <w:rPr>
                      <w:color w:val="000000" w:themeColor="text1"/>
                    </w:rPr>
                  </w:pPr>
                  <w:r w:rsidRPr="0042000B">
                    <w:rPr>
                      <w:color w:val="000000" w:themeColor="text1"/>
                      <w:sz w:val="16"/>
                      <w:szCs w:val="16"/>
                    </w:rPr>
                    <w:t>показника</w:t>
                  </w:r>
                </w:p>
              </w:tc>
              <w:tc>
                <w:tcPr>
                  <w:tcW w:w="754" w:type="dxa"/>
                  <w:vAlign w:val="center"/>
                </w:tcPr>
                <w:p w14:paraId="487F880F" w14:textId="77777777" w:rsidR="00F92271" w:rsidRPr="0042000B" w:rsidRDefault="00F92271" w:rsidP="00F92271">
                  <w:pPr>
                    <w:jc w:val="both"/>
                    <w:rPr>
                      <w:color w:val="000000" w:themeColor="text1"/>
                      <w:sz w:val="16"/>
                      <w:szCs w:val="16"/>
                    </w:rPr>
                  </w:pPr>
                  <w:r w:rsidRPr="0042000B">
                    <w:rPr>
                      <w:color w:val="000000" w:themeColor="text1"/>
                      <w:sz w:val="16"/>
                      <w:szCs w:val="16"/>
                    </w:rPr>
                    <w:t>Номер</w:t>
                  </w:r>
                </w:p>
                <w:p w14:paraId="5F937719" w14:textId="77777777" w:rsidR="00F92271" w:rsidRPr="0042000B" w:rsidRDefault="00F92271" w:rsidP="00F92271">
                  <w:pPr>
                    <w:pStyle w:val="a3"/>
                    <w:tabs>
                      <w:tab w:val="left" w:pos="851"/>
                    </w:tabs>
                    <w:ind w:left="0"/>
                    <w:jc w:val="both"/>
                    <w:rPr>
                      <w:color w:val="000000" w:themeColor="text1"/>
                    </w:rPr>
                  </w:pPr>
                  <w:proofErr w:type="spellStart"/>
                  <w:r w:rsidRPr="0042000B">
                    <w:rPr>
                      <w:color w:val="000000" w:themeColor="text1"/>
                      <w:sz w:val="16"/>
                      <w:szCs w:val="16"/>
                    </w:rPr>
                    <w:t>файла</w:t>
                  </w:r>
                  <w:proofErr w:type="spellEnd"/>
                </w:p>
              </w:tc>
            </w:tr>
            <w:tr w:rsidR="0042000B" w:rsidRPr="0042000B" w14:paraId="60D1C527" w14:textId="77777777" w:rsidTr="00A96B11">
              <w:tc>
                <w:tcPr>
                  <w:tcW w:w="567" w:type="dxa"/>
                  <w:vAlign w:val="center"/>
                </w:tcPr>
                <w:p w14:paraId="19E670D9" w14:textId="77777777" w:rsidR="00F92271" w:rsidRPr="0042000B" w:rsidRDefault="00F92271" w:rsidP="00F92271">
                  <w:pPr>
                    <w:pStyle w:val="a3"/>
                    <w:tabs>
                      <w:tab w:val="left" w:pos="851"/>
                    </w:tabs>
                    <w:ind w:left="0"/>
                    <w:jc w:val="both"/>
                    <w:rPr>
                      <w:color w:val="000000" w:themeColor="text1"/>
                    </w:rPr>
                  </w:pPr>
                  <w:r w:rsidRPr="0042000B">
                    <w:rPr>
                      <w:color w:val="000000" w:themeColor="text1"/>
                      <w:sz w:val="16"/>
                      <w:szCs w:val="16"/>
                    </w:rPr>
                    <w:t>1</w:t>
                  </w:r>
                </w:p>
              </w:tc>
              <w:tc>
                <w:tcPr>
                  <w:tcW w:w="1134" w:type="dxa"/>
                  <w:vAlign w:val="center"/>
                </w:tcPr>
                <w:p w14:paraId="3883F678" w14:textId="77777777" w:rsidR="00F92271" w:rsidRPr="0042000B" w:rsidRDefault="00F92271" w:rsidP="00F92271">
                  <w:pPr>
                    <w:pStyle w:val="a3"/>
                    <w:tabs>
                      <w:tab w:val="left" w:pos="851"/>
                    </w:tabs>
                    <w:ind w:left="0"/>
                    <w:jc w:val="both"/>
                    <w:rPr>
                      <w:color w:val="000000" w:themeColor="text1"/>
                    </w:rPr>
                  </w:pPr>
                  <w:r w:rsidRPr="0042000B">
                    <w:rPr>
                      <w:color w:val="000000" w:themeColor="text1"/>
                      <w:sz w:val="16"/>
                      <w:szCs w:val="16"/>
                    </w:rPr>
                    <w:t>2</w:t>
                  </w:r>
                </w:p>
              </w:tc>
              <w:tc>
                <w:tcPr>
                  <w:tcW w:w="1985" w:type="dxa"/>
                  <w:vAlign w:val="center"/>
                </w:tcPr>
                <w:p w14:paraId="399337EE" w14:textId="77777777" w:rsidR="00F92271" w:rsidRPr="0042000B" w:rsidRDefault="00F92271" w:rsidP="00F92271">
                  <w:pPr>
                    <w:pStyle w:val="a3"/>
                    <w:tabs>
                      <w:tab w:val="left" w:pos="851"/>
                    </w:tabs>
                    <w:ind w:left="0"/>
                    <w:jc w:val="both"/>
                    <w:rPr>
                      <w:color w:val="000000" w:themeColor="text1"/>
                    </w:rPr>
                  </w:pPr>
                  <w:r w:rsidRPr="0042000B">
                    <w:rPr>
                      <w:color w:val="000000" w:themeColor="text1"/>
                      <w:sz w:val="16"/>
                      <w:szCs w:val="16"/>
                    </w:rPr>
                    <w:t>3</w:t>
                  </w:r>
                </w:p>
              </w:tc>
              <w:tc>
                <w:tcPr>
                  <w:tcW w:w="850" w:type="dxa"/>
                  <w:vAlign w:val="center"/>
                </w:tcPr>
                <w:p w14:paraId="5FD5733C" w14:textId="77777777" w:rsidR="00F92271" w:rsidRPr="0042000B" w:rsidRDefault="00F92271" w:rsidP="00F92271">
                  <w:pPr>
                    <w:pStyle w:val="a3"/>
                    <w:tabs>
                      <w:tab w:val="left" w:pos="851"/>
                    </w:tabs>
                    <w:ind w:left="0"/>
                    <w:jc w:val="both"/>
                    <w:rPr>
                      <w:color w:val="000000" w:themeColor="text1"/>
                    </w:rPr>
                  </w:pPr>
                  <w:r w:rsidRPr="0042000B">
                    <w:rPr>
                      <w:color w:val="000000" w:themeColor="text1"/>
                      <w:sz w:val="16"/>
                      <w:szCs w:val="16"/>
                    </w:rPr>
                    <w:t>4</w:t>
                  </w:r>
                </w:p>
              </w:tc>
              <w:tc>
                <w:tcPr>
                  <w:tcW w:w="993" w:type="dxa"/>
                  <w:vAlign w:val="center"/>
                </w:tcPr>
                <w:p w14:paraId="1AB2B378" w14:textId="77777777" w:rsidR="00F92271" w:rsidRPr="0042000B" w:rsidRDefault="00F92271" w:rsidP="00F92271">
                  <w:pPr>
                    <w:pStyle w:val="a3"/>
                    <w:tabs>
                      <w:tab w:val="left" w:pos="851"/>
                    </w:tabs>
                    <w:ind w:left="0"/>
                    <w:jc w:val="both"/>
                    <w:rPr>
                      <w:color w:val="000000" w:themeColor="text1"/>
                    </w:rPr>
                  </w:pPr>
                  <w:r w:rsidRPr="0042000B">
                    <w:rPr>
                      <w:color w:val="000000" w:themeColor="text1"/>
                      <w:sz w:val="16"/>
                      <w:szCs w:val="16"/>
                    </w:rPr>
                    <w:t>5</w:t>
                  </w:r>
                </w:p>
              </w:tc>
              <w:tc>
                <w:tcPr>
                  <w:tcW w:w="1166" w:type="dxa"/>
                  <w:vAlign w:val="center"/>
                </w:tcPr>
                <w:p w14:paraId="549BC0EF" w14:textId="77777777" w:rsidR="00F92271" w:rsidRPr="0042000B" w:rsidRDefault="00F92271" w:rsidP="00F92271">
                  <w:pPr>
                    <w:pStyle w:val="a3"/>
                    <w:tabs>
                      <w:tab w:val="left" w:pos="851"/>
                    </w:tabs>
                    <w:ind w:left="0"/>
                    <w:jc w:val="both"/>
                    <w:rPr>
                      <w:color w:val="000000" w:themeColor="text1"/>
                    </w:rPr>
                  </w:pPr>
                  <w:r w:rsidRPr="0042000B">
                    <w:rPr>
                      <w:color w:val="000000" w:themeColor="text1"/>
                      <w:sz w:val="16"/>
                      <w:szCs w:val="16"/>
                    </w:rPr>
                    <w:t>6</w:t>
                  </w:r>
                </w:p>
              </w:tc>
              <w:tc>
                <w:tcPr>
                  <w:tcW w:w="754" w:type="dxa"/>
                </w:tcPr>
                <w:p w14:paraId="76456F75" w14:textId="77777777" w:rsidR="00F92271" w:rsidRPr="0042000B" w:rsidRDefault="00F92271" w:rsidP="00F92271">
                  <w:pPr>
                    <w:pStyle w:val="a3"/>
                    <w:tabs>
                      <w:tab w:val="left" w:pos="851"/>
                    </w:tabs>
                    <w:ind w:left="0"/>
                    <w:jc w:val="both"/>
                    <w:rPr>
                      <w:color w:val="000000" w:themeColor="text1"/>
                    </w:rPr>
                  </w:pPr>
                  <w:r w:rsidRPr="0042000B">
                    <w:rPr>
                      <w:color w:val="000000" w:themeColor="text1"/>
                      <w:sz w:val="16"/>
                      <w:szCs w:val="16"/>
                    </w:rPr>
                    <w:t>7</w:t>
                  </w:r>
                </w:p>
              </w:tc>
            </w:tr>
            <w:tr w:rsidR="0042000B" w:rsidRPr="0042000B" w14:paraId="2138D1F5" w14:textId="77777777" w:rsidTr="00A96B11">
              <w:tc>
                <w:tcPr>
                  <w:tcW w:w="567" w:type="dxa"/>
                  <w:vAlign w:val="center"/>
                </w:tcPr>
                <w:p w14:paraId="6A854780" w14:textId="18630B7B" w:rsidR="00F92271" w:rsidRPr="0042000B" w:rsidRDefault="00F92271" w:rsidP="00655D8F">
                  <w:pPr>
                    <w:pStyle w:val="a3"/>
                    <w:tabs>
                      <w:tab w:val="left" w:pos="851"/>
                    </w:tabs>
                    <w:ind w:left="0"/>
                    <w:jc w:val="both"/>
                    <w:rPr>
                      <w:color w:val="000000" w:themeColor="text1"/>
                      <w:lang w:val="en-US"/>
                    </w:rPr>
                  </w:pPr>
                  <w:r w:rsidRPr="0042000B">
                    <w:rPr>
                      <w:b/>
                      <w:color w:val="000000" w:themeColor="text1"/>
                      <w:sz w:val="16"/>
                      <w:szCs w:val="16"/>
                    </w:rPr>
                    <w:t>178</w:t>
                  </w:r>
                  <w:r w:rsidR="00655D8F" w:rsidRPr="0042000B">
                    <w:rPr>
                      <w:b/>
                      <w:color w:val="000000" w:themeColor="text1"/>
                      <w:sz w:val="16"/>
                      <w:szCs w:val="16"/>
                      <w:lang w:val="en-US"/>
                    </w:rPr>
                    <w:t>8</w:t>
                  </w:r>
                </w:p>
              </w:tc>
              <w:tc>
                <w:tcPr>
                  <w:tcW w:w="1134" w:type="dxa"/>
                  <w:vAlign w:val="center"/>
                </w:tcPr>
                <w:p w14:paraId="1614EDA4" w14:textId="77777777" w:rsidR="00F92271" w:rsidRPr="0042000B" w:rsidRDefault="00F92271" w:rsidP="00F92271">
                  <w:pPr>
                    <w:pStyle w:val="a3"/>
                    <w:tabs>
                      <w:tab w:val="left" w:pos="851"/>
                    </w:tabs>
                    <w:ind w:left="0"/>
                    <w:jc w:val="both"/>
                    <w:rPr>
                      <w:b/>
                      <w:color w:val="000000" w:themeColor="text1"/>
                    </w:rPr>
                  </w:pPr>
                  <w:r w:rsidRPr="0042000B">
                    <w:rPr>
                      <w:b/>
                      <w:color w:val="000000" w:themeColor="text1"/>
                      <w:sz w:val="16"/>
                      <w:szCs w:val="16"/>
                    </w:rPr>
                    <w:t>LRF012019</w:t>
                  </w:r>
                </w:p>
              </w:tc>
              <w:tc>
                <w:tcPr>
                  <w:tcW w:w="1985" w:type="dxa"/>
                </w:tcPr>
                <w:p w14:paraId="3BED74E2" w14:textId="77777777" w:rsidR="00F92271" w:rsidRPr="0042000B" w:rsidRDefault="00F92271" w:rsidP="00F92271">
                  <w:pPr>
                    <w:pStyle w:val="a3"/>
                    <w:tabs>
                      <w:tab w:val="left" w:pos="851"/>
                    </w:tabs>
                    <w:ind w:left="0"/>
                    <w:jc w:val="both"/>
                    <w:rPr>
                      <w:b/>
                      <w:color w:val="000000" w:themeColor="text1"/>
                    </w:rPr>
                  </w:pPr>
                  <w:r w:rsidRPr="0042000B">
                    <w:rPr>
                      <w:b/>
                      <w:color w:val="000000" w:themeColor="text1"/>
                      <w:sz w:val="16"/>
                      <w:szCs w:val="16"/>
                    </w:rPr>
                    <w:t>Капітал у дооцінках: дооцінка (уцінка) державних цінних паперів</w:t>
                  </w:r>
                </w:p>
              </w:tc>
              <w:tc>
                <w:tcPr>
                  <w:tcW w:w="850" w:type="dxa"/>
                  <w:vAlign w:val="center"/>
                </w:tcPr>
                <w:p w14:paraId="1FA9E6CF" w14:textId="77777777" w:rsidR="00F92271" w:rsidRPr="0042000B" w:rsidRDefault="00F92271" w:rsidP="00F92271">
                  <w:pPr>
                    <w:pStyle w:val="a3"/>
                    <w:tabs>
                      <w:tab w:val="left" w:pos="851"/>
                    </w:tabs>
                    <w:ind w:left="0"/>
                    <w:jc w:val="both"/>
                    <w:rPr>
                      <w:b/>
                      <w:color w:val="000000" w:themeColor="text1"/>
                    </w:rPr>
                  </w:pPr>
                  <w:r w:rsidRPr="0042000B">
                    <w:rPr>
                      <w:b/>
                      <w:color w:val="000000" w:themeColor="text1"/>
                      <w:sz w:val="16"/>
                      <w:szCs w:val="16"/>
                    </w:rPr>
                    <w:t>T100</w:t>
                  </w:r>
                </w:p>
              </w:tc>
              <w:tc>
                <w:tcPr>
                  <w:tcW w:w="993" w:type="dxa"/>
                  <w:vAlign w:val="center"/>
                </w:tcPr>
                <w:p w14:paraId="54084B78" w14:textId="77777777" w:rsidR="00F92271" w:rsidRPr="0042000B" w:rsidRDefault="00F92271" w:rsidP="00F92271">
                  <w:pPr>
                    <w:pStyle w:val="a3"/>
                    <w:tabs>
                      <w:tab w:val="left" w:pos="851"/>
                    </w:tabs>
                    <w:ind w:left="0"/>
                    <w:jc w:val="both"/>
                    <w:rPr>
                      <w:b/>
                      <w:color w:val="000000" w:themeColor="text1"/>
                    </w:rPr>
                  </w:pPr>
                  <w:r w:rsidRPr="0042000B">
                    <w:rPr>
                      <w:b/>
                      <w:color w:val="000000" w:themeColor="text1"/>
                      <w:sz w:val="16"/>
                      <w:szCs w:val="16"/>
                    </w:rPr>
                    <w:t>R030</w:t>
                  </w:r>
                </w:p>
              </w:tc>
              <w:tc>
                <w:tcPr>
                  <w:tcW w:w="1166" w:type="dxa"/>
                  <w:vAlign w:val="center"/>
                </w:tcPr>
                <w:p w14:paraId="5D44243E" w14:textId="77777777" w:rsidR="00F92271" w:rsidRPr="0042000B" w:rsidRDefault="00F92271" w:rsidP="00F92271">
                  <w:pPr>
                    <w:pStyle w:val="a3"/>
                    <w:tabs>
                      <w:tab w:val="left" w:pos="851"/>
                    </w:tabs>
                    <w:ind w:left="0"/>
                    <w:jc w:val="both"/>
                    <w:rPr>
                      <w:b/>
                      <w:color w:val="000000" w:themeColor="text1"/>
                    </w:rPr>
                  </w:pPr>
                  <w:r w:rsidRPr="0042000B">
                    <w:rPr>
                      <w:b/>
                      <w:color w:val="000000" w:themeColor="text1"/>
                      <w:sz w:val="16"/>
                      <w:szCs w:val="16"/>
                    </w:rPr>
                    <w:t>Немає</w:t>
                  </w:r>
                </w:p>
              </w:tc>
              <w:tc>
                <w:tcPr>
                  <w:tcW w:w="754" w:type="dxa"/>
                  <w:vAlign w:val="center"/>
                </w:tcPr>
                <w:p w14:paraId="1A2F3CB6" w14:textId="77777777" w:rsidR="00F92271" w:rsidRPr="0042000B" w:rsidRDefault="00F92271" w:rsidP="00F92271">
                  <w:pPr>
                    <w:pStyle w:val="a3"/>
                    <w:tabs>
                      <w:tab w:val="left" w:pos="851"/>
                    </w:tabs>
                    <w:ind w:left="0"/>
                    <w:jc w:val="both"/>
                    <w:rPr>
                      <w:b/>
                      <w:color w:val="000000" w:themeColor="text1"/>
                    </w:rPr>
                  </w:pPr>
                  <w:r w:rsidRPr="0042000B">
                    <w:rPr>
                      <w:b/>
                      <w:color w:val="000000" w:themeColor="text1"/>
                      <w:sz w:val="16"/>
                      <w:szCs w:val="16"/>
                    </w:rPr>
                    <w:t>LRF01</w:t>
                  </w:r>
                </w:p>
              </w:tc>
            </w:tr>
            <w:tr w:rsidR="0042000B" w:rsidRPr="0042000B" w14:paraId="072F65AA" w14:textId="77777777" w:rsidTr="00A96B11">
              <w:tc>
                <w:tcPr>
                  <w:tcW w:w="567" w:type="dxa"/>
                  <w:vAlign w:val="center"/>
                </w:tcPr>
                <w:p w14:paraId="1BDB748E" w14:textId="4EB3A89B" w:rsidR="00F92271" w:rsidRPr="0042000B" w:rsidRDefault="00F92271" w:rsidP="00655D8F">
                  <w:pPr>
                    <w:pStyle w:val="a3"/>
                    <w:tabs>
                      <w:tab w:val="left" w:pos="851"/>
                    </w:tabs>
                    <w:ind w:left="0"/>
                    <w:jc w:val="both"/>
                    <w:rPr>
                      <w:b/>
                      <w:color w:val="000000" w:themeColor="text1"/>
                      <w:sz w:val="16"/>
                      <w:szCs w:val="16"/>
                      <w:lang w:val="en-US"/>
                    </w:rPr>
                  </w:pPr>
                  <w:r w:rsidRPr="0042000B">
                    <w:rPr>
                      <w:b/>
                      <w:color w:val="000000" w:themeColor="text1"/>
                      <w:sz w:val="16"/>
                      <w:szCs w:val="16"/>
                    </w:rPr>
                    <w:t>17</w:t>
                  </w:r>
                  <w:r w:rsidR="00655D8F" w:rsidRPr="0042000B">
                    <w:rPr>
                      <w:b/>
                      <w:color w:val="000000" w:themeColor="text1"/>
                      <w:sz w:val="16"/>
                      <w:szCs w:val="16"/>
                      <w:lang w:val="en-US"/>
                    </w:rPr>
                    <w:t>89</w:t>
                  </w:r>
                </w:p>
              </w:tc>
              <w:tc>
                <w:tcPr>
                  <w:tcW w:w="1134" w:type="dxa"/>
                  <w:vAlign w:val="center"/>
                </w:tcPr>
                <w:p w14:paraId="4D13292D" w14:textId="77777777" w:rsidR="00F92271" w:rsidRPr="0042000B" w:rsidRDefault="00F92271" w:rsidP="00F92271">
                  <w:pPr>
                    <w:pStyle w:val="a3"/>
                    <w:tabs>
                      <w:tab w:val="left" w:pos="851"/>
                    </w:tabs>
                    <w:ind w:left="0"/>
                    <w:jc w:val="both"/>
                    <w:rPr>
                      <w:b/>
                      <w:color w:val="000000" w:themeColor="text1"/>
                      <w:sz w:val="16"/>
                      <w:szCs w:val="16"/>
                      <w:lang w:val="en-US"/>
                    </w:rPr>
                  </w:pPr>
                  <w:r w:rsidRPr="0042000B">
                    <w:rPr>
                      <w:b/>
                      <w:color w:val="000000" w:themeColor="text1"/>
                      <w:sz w:val="16"/>
                      <w:szCs w:val="16"/>
                    </w:rPr>
                    <w:t>LRF012020</w:t>
                  </w:r>
                </w:p>
              </w:tc>
              <w:tc>
                <w:tcPr>
                  <w:tcW w:w="1985" w:type="dxa"/>
                </w:tcPr>
                <w:p w14:paraId="731F8906" w14:textId="77777777" w:rsidR="00F92271" w:rsidRPr="0042000B" w:rsidRDefault="00F92271" w:rsidP="00F92271">
                  <w:pPr>
                    <w:pStyle w:val="a3"/>
                    <w:tabs>
                      <w:tab w:val="left" w:pos="851"/>
                    </w:tabs>
                    <w:ind w:left="0"/>
                    <w:jc w:val="both"/>
                    <w:rPr>
                      <w:b/>
                      <w:color w:val="000000" w:themeColor="text1"/>
                      <w:sz w:val="16"/>
                      <w:szCs w:val="16"/>
                    </w:rPr>
                  </w:pPr>
                  <w:r w:rsidRPr="0042000B">
                    <w:rPr>
                      <w:b/>
                      <w:color w:val="000000" w:themeColor="text1"/>
                      <w:sz w:val="16"/>
                      <w:szCs w:val="16"/>
                    </w:rPr>
                    <w:t>Капітал у дооцінках: дооцінка (уцінка) фінансових інструментів, крім дооцінки (уцінки) державних цінних паперів</w:t>
                  </w:r>
                </w:p>
              </w:tc>
              <w:tc>
                <w:tcPr>
                  <w:tcW w:w="850" w:type="dxa"/>
                  <w:vAlign w:val="center"/>
                </w:tcPr>
                <w:p w14:paraId="1BD897AE" w14:textId="77777777" w:rsidR="00F92271" w:rsidRPr="0042000B" w:rsidRDefault="00F92271" w:rsidP="00F92271">
                  <w:pPr>
                    <w:pStyle w:val="a3"/>
                    <w:tabs>
                      <w:tab w:val="left" w:pos="851"/>
                    </w:tabs>
                    <w:ind w:left="0"/>
                    <w:jc w:val="both"/>
                    <w:rPr>
                      <w:b/>
                      <w:color w:val="000000" w:themeColor="text1"/>
                      <w:sz w:val="16"/>
                      <w:szCs w:val="16"/>
                      <w:lang w:val="en-US"/>
                    </w:rPr>
                  </w:pPr>
                  <w:r w:rsidRPr="0042000B">
                    <w:rPr>
                      <w:b/>
                      <w:color w:val="000000" w:themeColor="text1"/>
                      <w:sz w:val="16"/>
                      <w:szCs w:val="16"/>
                    </w:rPr>
                    <w:t>T100</w:t>
                  </w:r>
                </w:p>
              </w:tc>
              <w:tc>
                <w:tcPr>
                  <w:tcW w:w="993" w:type="dxa"/>
                  <w:vAlign w:val="center"/>
                </w:tcPr>
                <w:p w14:paraId="5F3FA249" w14:textId="77777777" w:rsidR="00F92271" w:rsidRPr="0042000B" w:rsidRDefault="00F92271" w:rsidP="00F92271">
                  <w:pPr>
                    <w:jc w:val="both"/>
                    <w:rPr>
                      <w:b/>
                      <w:color w:val="000000" w:themeColor="text1"/>
                      <w:sz w:val="16"/>
                      <w:szCs w:val="16"/>
                      <w:lang w:val="en-US"/>
                    </w:rPr>
                  </w:pPr>
                  <w:r w:rsidRPr="0042000B">
                    <w:rPr>
                      <w:b/>
                      <w:color w:val="000000" w:themeColor="text1"/>
                      <w:sz w:val="16"/>
                      <w:szCs w:val="16"/>
                    </w:rPr>
                    <w:t>R030</w:t>
                  </w:r>
                </w:p>
              </w:tc>
              <w:tc>
                <w:tcPr>
                  <w:tcW w:w="1166" w:type="dxa"/>
                  <w:vAlign w:val="center"/>
                </w:tcPr>
                <w:p w14:paraId="2741AD94" w14:textId="77777777" w:rsidR="00F92271" w:rsidRPr="0042000B" w:rsidRDefault="00F92271" w:rsidP="00F92271">
                  <w:pPr>
                    <w:pStyle w:val="a3"/>
                    <w:tabs>
                      <w:tab w:val="left" w:pos="851"/>
                    </w:tabs>
                    <w:ind w:left="0"/>
                    <w:jc w:val="both"/>
                    <w:rPr>
                      <w:b/>
                      <w:color w:val="000000" w:themeColor="text1"/>
                      <w:sz w:val="16"/>
                      <w:szCs w:val="16"/>
                      <w:lang w:val="en-US"/>
                    </w:rPr>
                  </w:pPr>
                  <w:r w:rsidRPr="0042000B">
                    <w:rPr>
                      <w:b/>
                      <w:color w:val="000000" w:themeColor="text1"/>
                      <w:sz w:val="16"/>
                      <w:szCs w:val="16"/>
                    </w:rPr>
                    <w:t>Немає</w:t>
                  </w:r>
                </w:p>
              </w:tc>
              <w:tc>
                <w:tcPr>
                  <w:tcW w:w="754" w:type="dxa"/>
                  <w:vAlign w:val="center"/>
                </w:tcPr>
                <w:p w14:paraId="1DACBF30" w14:textId="77777777" w:rsidR="00F92271" w:rsidRPr="0042000B" w:rsidRDefault="00F92271" w:rsidP="00F92271">
                  <w:pPr>
                    <w:pStyle w:val="a3"/>
                    <w:tabs>
                      <w:tab w:val="left" w:pos="851"/>
                    </w:tabs>
                    <w:ind w:left="0"/>
                    <w:jc w:val="both"/>
                    <w:rPr>
                      <w:b/>
                      <w:color w:val="000000" w:themeColor="text1"/>
                      <w:sz w:val="16"/>
                      <w:szCs w:val="16"/>
                      <w:lang w:val="en-US"/>
                    </w:rPr>
                  </w:pPr>
                  <w:r w:rsidRPr="0042000B">
                    <w:rPr>
                      <w:b/>
                      <w:color w:val="000000" w:themeColor="text1"/>
                      <w:sz w:val="16"/>
                      <w:szCs w:val="16"/>
                    </w:rPr>
                    <w:t>LRF01</w:t>
                  </w:r>
                </w:p>
              </w:tc>
            </w:tr>
            <w:tr w:rsidR="0042000B" w:rsidRPr="0042000B" w14:paraId="75DECC66" w14:textId="77777777" w:rsidTr="00A96B11">
              <w:tc>
                <w:tcPr>
                  <w:tcW w:w="567" w:type="dxa"/>
                  <w:vAlign w:val="center"/>
                </w:tcPr>
                <w:p w14:paraId="405BDA56" w14:textId="7427FBB4" w:rsidR="00F92271" w:rsidRPr="0042000B" w:rsidRDefault="00F92271" w:rsidP="00655D8F">
                  <w:pPr>
                    <w:pStyle w:val="a3"/>
                    <w:tabs>
                      <w:tab w:val="left" w:pos="851"/>
                    </w:tabs>
                    <w:ind w:left="0"/>
                    <w:jc w:val="both"/>
                    <w:rPr>
                      <w:b/>
                      <w:color w:val="000000" w:themeColor="text1"/>
                      <w:sz w:val="16"/>
                      <w:szCs w:val="16"/>
                      <w:lang w:val="en-US"/>
                    </w:rPr>
                  </w:pPr>
                  <w:r w:rsidRPr="0042000B">
                    <w:rPr>
                      <w:b/>
                      <w:color w:val="000000" w:themeColor="text1"/>
                      <w:sz w:val="16"/>
                      <w:szCs w:val="16"/>
                    </w:rPr>
                    <w:t>17</w:t>
                  </w:r>
                  <w:r w:rsidR="00655D8F" w:rsidRPr="0042000B">
                    <w:rPr>
                      <w:b/>
                      <w:color w:val="000000" w:themeColor="text1"/>
                      <w:sz w:val="16"/>
                      <w:szCs w:val="16"/>
                      <w:lang w:val="en-US"/>
                    </w:rPr>
                    <w:t>90</w:t>
                  </w:r>
                </w:p>
              </w:tc>
              <w:tc>
                <w:tcPr>
                  <w:tcW w:w="1134" w:type="dxa"/>
                  <w:vAlign w:val="center"/>
                </w:tcPr>
                <w:p w14:paraId="1ED3FC32" w14:textId="77777777" w:rsidR="00F92271" w:rsidRPr="0042000B" w:rsidRDefault="00F92271" w:rsidP="00F92271">
                  <w:pPr>
                    <w:pStyle w:val="a3"/>
                    <w:tabs>
                      <w:tab w:val="left" w:pos="851"/>
                    </w:tabs>
                    <w:ind w:left="0"/>
                    <w:jc w:val="both"/>
                    <w:rPr>
                      <w:b/>
                      <w:color w:val="000000" w:themeColor="text1"/>
                      <w:sz w:val="16"/>
                      <w:szCs w:val="16"/>
                      <w:lang w:val="en-US"/>
                    </w:rPr>
                  </w:pPr>
                  <w:r w:rsidRPr="0042000B">
                    <w:rPr>
                      <w:b/>
                      <w:color w:val="000000" w:themeColor="text1"/>
                      <w:sz w:val="16"/>
                      <w:szCs w:val="16"/>
                    </w:rPr>
                    <w:t>LRF012021</w:t>
                  </w:r>
                </w:p>
              </w:tc>
              <w:tc>
                <w:tcPr>
                  <w:tcW w:w="1985" w:type="dxa"/>
                </w:tcPr>
                <w:p w14:paraId="457ED3AB" w14:textId="77777777" w:rsidR="00F92271" w:rsidRPr="0042000B" w:rsidRDefault="00F92271" w:rsidP="00F92271">
                  <w:pPr>
                    <w:pStyle w:val="a3"/>
                    <w:tabs>
                      <w:tab w:val="left" w:pos="851"/>
                    </w:tabs>
                    <w:ind w:left="0"/>
                    <w:jc w:val="both"/>
                    <w:rPr>
                      <w:b/>
                      <w:color w:val="000000" w:themeColor="text1"/>
                      <w:sz w:val="16"/>
                      <w:szCs w:val="16"/>
                    </w:rPr>
                  </w:pPr>
                  <w:r w:rsidRPr="0042000B">
                    <w:rPr>
                      <w:b/>
                      <w:color w:val="000000" w:themeColor="text1"/>
                      <w:sz w:val="16"/>
                      <w:szCs w:val="16"/>
                    </w:rPr>
                    <w:t>Додатковий капітал: накопичені курсові різниці за внесками в статутний (складений) капітал</w:t>
                  </w:r>
                </w:p>
              </w:tc>
              <w:tc>
                <w:tcPr>
                  <w:tcW w:w="850" w:type="dxa"/>
                  <w:vAlign w:val="center"/>
                </w:tcPr>
                <w:p w14:paraId="2D8B283B" w14:textId="77777777" w:rsidR="00F92271" w:rsidRPr="0042000B" w:rsidRDefault="00F92271" w:rsidP="00F92271">
                  <w:pPr>
                    <w:pStyle w:val="a3"/>
                    <w:tabs>
                      <w:tab w:val="left" w:pos="851"/>
                    </w:tabs>
                    <w:ind w:left="0"/>
                    <w:jc w:val="both"/>
                    <w:rPr>
                      <w:b/>
                      <w:color w:val="000000" w:themeColor="text1"/>
                      <w:sz w:val="16"/>
                      <w:szCs w:val="16"/>
                      <w:lang w:val="ru-RU"/>
                    </w:rPr>
                  </w:pPr>
                  <w:r w:rsidRPr="0042000B">
                    <w:rPr>
                      <w:b/>
                      <w:color w:val="000000" w:themeColor="text1"/>
                      <w:sz w:val="16"/>
                      <w:szCs w:val="16"/>
                    </w:rPr>
                    <w:t>T100</w:t>
                  </w:r>
                </w:p>
              </w:tc>
              <w:tc>
                <w:tcPr>
                  <w:tcW w:w="993" w:type="dxa"/>
                  <w:vAlign w:val="center"/>
                </w:tcPr>
                <w:p w14:paraId="4E93227E" w14:textId="77777777" w:rsidR="00F92271" w:rsidRPr="0042000B" w:rsidRDefault="00F92271" w:rsidP="00F92271">
                  <w:pPr>
                    <w:jc w:val="both"/>
                    <w:rPr>
                      <w:b/>
                      <w:color w:val="000000" w:themeColor="text1"/>
                      <w:sz w:val="16"/>
                      <w:szCs w:val="16"/>
                      <w:lang w:val="ru-RU"/>
                    </w:rPr>
                  </w:pPr>
                  <w:r w:rsidRPr="0042000B">
                    <w:rPr>
                      <w:b/>
                      <w:color w:val="000000" w:themeColor="text1"/>
                      <w:sz w:val="16"/>
                      <w:szCs w:val="16"/>
                    </w:rPr>
                    <w:t>R030</w:t>
                  </w:r>
                </w:p>
              </w:tc>
              <w:tc>
                <w:tcPr>
                  <w:tcW w:w="1166" w:type="dxa"/>
                  <w:vAlign w:val="center"/>
                </w:tcPr>
                <w:p w14:paraId="7D9F2B6A" w14:textId="77777777" w:rsidR="00F92271" w:rsidRPr="0042000B" w:rsidRDefault="00F92271" w:rsidP="00F92271">
                  <w:pPr>
                    <w:pStyle w:val="a3"/>
                    <w:tabs>
                      <w:tab w:val="left" w:pos="851"/>
                    </w:tabs>
                    <w:ind w:left="0"/>
                    <w:jc w:val="both"/>
                    <w:rPr>
                      <w:b/>
                      <w:color w:val="000000" w:themeColor="text1"/>
                      <w:sz w:val="16"/>
                      <w:szCs w:val="16"/>
                      <w:lang w:val="ru-RU"/>
                    </w:rPr>
                  </w:pPr>
                  <w:r w:rsidRPr="0042000B">
                    <w:rPr>
                      <w:b/>
                      <w:color w:val="000000" w:themeColor="text1"/>
                      <w:sz w:val="16"/>
                      <w:szCs w:val="16"/>
                    </w:rPr>
                    <w:t>Немає</w:t>
                  </w:r>
                </w:p>
              </w:tc>
              <w:tc>
                <w:tcPr>
                  <w:tcW w:w="754" w:type="dxa"/>
                  <w:vAlign w:val="center"/>
                </w:tcPr>
                <w:p w14:paraId="5E517412" w14:textId="77777777" w:rsidR="00F92271" w:rsidRPr="0042000B" w:rsidRDefault="00F92271" w:rsidP="00F92271">
                  <w:pPr>
                    <w:pStyle w:val="a3"/>
                    <w:tabs>
                      <w:tab w:val="left" w:pos="851"/>
                    </w:tabs>
                    <w:ind w:left="0"/>
                    <w:jc w:val="both"/>
                    <w:rPr>
                      <w:b/>
                      <w:color w:val="000000" w:themeColor="text1"/>
                      <w:sz w:val="16"/>
                      <w:szCs w:val="16"/>
                      <w:lang w:val="ru-RU"/>
                    </w:rPr>
                  </w:pPr>
                  <w:r w:rsidRPr="0042000B">
                    <w:rPr>
                      <w:b/>
                      <w:color w:val="000000" w:themeColor="text1"/>
                      <w:sz w:val="16"/>
                      <w:szCs w:val="16"/>
                    </w:rPr>
                    <w:t>LRF01</w:t>
                  </w:r>
                </w:p>
              </w:tc>
            </w:tr>
          </w:tbl>
          <w:p w14:paraId="5A36ABC4" w14:textId="77777777" w:rsidR="00F92271" w:rsidRPr="0042000B" w:rsidRDefault="00F92271" w:rsidP="00F92271">
            <w:pPr>
              <w:ind w:firstLine="607"/>
              <w:jc w:val="both"/>
              <w:rPr>
                <w:color w:val="000000" w:themeColor="text1"/>
              </w:rPr>
            </w:pPr>
          </w:p>
          <w:p w14:paraId="72589A91" w14:textId="49664ECB" w:rsidR="00F92271" w:rsidRPr="0042000B" w:rsidRDefault="00F92271" w:rsidP="00655D8F">
            <w:pPr>
              <w:ind w:firstLine="607"/>
              <w:jc w:val="both"/>
              <w:rPr>
                <w:color w:val="000000" w:themeColor="text1"/>
                <w:sz w:val="16"/>
                <w:szCs w:val="16"/>
              </w:rPr>
            </w:pPr>
            <w:r w:rsidRPr="0042000B">
              <w:rPr>
                <w:color w:val="000000" w:themeColor="text1"/>
              </w:rPr>
              <w:t>У зв’язку з цим рядки 178</w:t>
            </w:r>
            <w:r w:rsidR="00655D8F" w:rsidRPr="0042000B">
              <w:rPr>
                <w:color w:val="000000" w:themeColor="text1"/>
                <w:lang w:val="ru-RU"/>
              </w:rPr>
              <w:t>8</w:t>
            </w:r>
            <w:r w:rsidRPr="0042000B">
              <w:rPr>
                <w:color w:val="000000" w:themeColor="text1"/>
              </w:rPr>
              <w:t>–</w:t>
            </w:r>
            <w:r w:rsidRPr="0042000B">
              <w:rPr>
                <w:color w:val="000000" w:themeColor="text1"/>
                <w:lang w:val="ru-RU"/>
              </w:rPr>
              <w:t>215</w:t>
            </w:r>
            <w:r w:rsidR="00655D8F" w:rsidRPr="0042000B">
              <w:rPr>
                <w:color w:val="000000" w:themeColor="text1"/>
                <w:lang w:val="ru-RU"/>
              </w:rPr>
              <w:t>7</w:t>
            </w:r>
            <w:r w:rsidRPr="0042000B">
              <w:rPr>
                <w:color w:val="000000" w:themeColor="text1"/>
              </w:rPr>
              <w:t xml:space="preserve"> уважати відповідно рядками 179</w:t>
            </w:r>
            <w:r w:rsidR="00655D8F" w:rsidRPr="0042000B">
              <w:rPr>
                <w:color w:val="000000" w:themeColor="text1"/>
                <w:lang w:val="ru-RU"/>
              </w:rPr>
              <w:t>1</w:t>
            </w:r>
            <w:r w:rsidRPr="0042000B">
              <w:rPr>
                <w:color w:val="000000" w:themeColor="text1"/>
              </w:rPr>
              <w:t>–21</w:t>
            </w:r>
            <w:r w:rsidRPr="0042000B">
              <w:rPr>
                <w:color w:val="000000" w:themeColor="text1"/>
                <w:lang w:val="ru-RU"/>
              </w:rPr>
              <w:t>6</w:t>
            </w:r>
            <w:r w:rsidR="00655D8F" w:rsidRPr="0042000B">
              <w:rPr>
                <w:color w:val="000000" w:themeColor="text1"/>
                <w:lang w:val="ru-RU"/>
              </w:rPr>
              <w:t>0</w:t>
            </w:r>
            <w:r w:rsidRPr="0042000B">
              <w:rPr>
                <w:color w:val="000000" w:themeColor="text1"/>
              </w:rPr>
              <w:t>.</w:t>
            </w:r>
          </w:p>
        </w:tc>
      </w:tr>
      <w:tr w:rsidR="0042000B" w:rsidRPr="0042000B" w14:paraId="59DA6FB0" w14:textId="77777777" w:rsidTr="00A24443">
        <w:trPr>
          <w:trHeight w:val="391"/>
          <w:jc w:val="center"/>
        </w:trPr>
        <w:tc>
          <w:tcPr>
            <w:tcW w:w="7923" w:type="dxa"/>
            <w:gridSpan w:val="2"/>
          </w:tcPr>
          <w:p w14:paraId="4ED2E2AF" w14:textId="77777777" w:rsidR="00F92271" w:rsidRPr="0042000B" w:rsidRDefault="00F92271" w:rsidP="00F92271">
            <w:pPr>
              <w:ind w:firstLine="743"/>
              <w:rPr>
                <w:b/>
                <w:color w:val="000000" w:themeColor="text1"/>
                <w:sz w:val="16"/>
                <w:szCs w:val="16"/>
              </w:rPr>
            </w:pPr>
          </w:p>
          <w:tbl>
            <w:tblPr>
              <w:tblpPr w:leftFromText="180" w:rightFromText="180" w:vertAnchor="page" w:horzAnchor="margin" w:tblpY="221"/>
              <w:tblOverlap w:val="never"/>
              <w:tblW w:w="7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1202"/>
              <w:gridCol w:w="1920"/>
              <w:gridCol w:w="847"/>
              <w:gridCol w:w="992"/>
              <w:gridCol w:w="1265"/>
              <w:gridCol w:w="707"/>
            </w:tblGrid>
            <w:tr w:rsidR="0042000B" w:rsidRPr="0042000B" w14:paraId="7DB43220" w14:textId="77777777" w:rsidTr="00FB2179">
              <w:trPr>
                <w:cantSplit/>
                <w:trHeight w:val="724"/>
              </w:trPr>
              <w:tc>
                <w:tcPr>
                  <w:tcW w:w="554" w:type="dxa"/>
                  <w:tcBorders>
                    <w:top w:val="single" w:sz="4" w:space="0" w:color="auto"/>
                    <w:left w:val="single" w:sz="4" w:space="0" w:color="auto"/>
                    <w:bottom w:val="single" w:sz="4" w:space="0" w:color="auto"/>
                    <w:right w:val="single" w:sz="4" w:space="0" w:color="auto"/>
                  </w:tcBorders>
                  <w:vAlign w:val="center"/>
                </w:tcPr>
                <w:p w14:paraId="4FD3D612" w14:textId="77777777" w:rsidR="00F92271" w:rsidRPr="0042000B" w:rsidRDefault="00F92271" w:rsidP="00F92271">
                  <w:pPr>
                    <w:jc w:val="both"/>
                    <w:rPr>
                      <w:color w:val="000000" w:themeColor="text1"/>
                      <w:sz w:val="16"/>
                      <w:szCs w:val="16"/>
                    </w:rPr>
                  </w:pPr>
                  <w:r w:rsidRPr="0042000B">
                    <w:rPr>
                      <w:color w:val="000000" w:themeColor="text1"/>
                      <w:sz w:val="16"/>
                      <w:szCs w:val="16"/>
                    </w:rPr>
                    <w:t>№ з/п</w:t>
                  </w:r>
                </w:p>
              </w:tc>
              <w:tc>
                <w:tcPr>
                  <w:tcW w:w="1202" w:type="dxa"/>
                  <w:tcBorders>
                    <w:top w:val="single" w:sz="4" w:space="0" w:color="auto"/>
                    <w:left w:val="single" w:sz="4" w:space="0" w:color="auto"/>
                    <w:bottom w:val="single" w:sz="4" w:space="0" w:color="auto"/>
                    <w:right w:val="single" w:sz="4" w:space="0" w:color="auto"/>
                  </w:tcBorders>
                  <w:vAlign w:val="center"/>
                </w:tcPr>
                <w:p w14:paraId="0CC83E65" w14:textId="77777777" w:rsidR="00F92271" w:rsidRPr="0042000B" w:rsidRDefault="00F92271" w:rsidP="00F92271">
                  <w:pPr>
                    <w:jc w:val="both"/>
                    <w:rPr>
                      <w:color w:val="000000" w:themeColor="text1"/>
                      <w:sz w:val="16"/>
                      <w:szCs w:val="16"/>
                    </w:rPr>
                  </w:pPr>
                  <w:r w:rsidRPr="0042000B">
                    <w:rPr>
                      <w:color w:val="000000" w:themeColor="text1"/>
                      <w:sz w:val="16"/>
                      <w:szCs w:val="16"/>
                    </w:rPr>
                    <w:t>Ідентифікатор</w:t>
                  </w:r>
                </w:p>
              </w:tc>
              <w:tc>
                <w:tcPr>
                  <w:tcW w:w="1920" w:type="dxa"/>
                  <w:tcBorders>
                    <w:top w:val="single" w:sz="4" w:space="0" w:color="auto"/>
                    <w:left w:val="single" w:sz="4" w:space="0" w:color="auto"/>
                    <w:bottom w:val="single" w:sz="4" w:space="0" w:color="auto"/>
                    <w:right w:val="single" w:sz="4" w:space="0" w:color="auto"/>
                  </w:tcBorders>
                  <w:vAlign w:val="center"/>
                </w:tcPr>
                <w:p w14:paraId="790E5199" w14:textId="77777777" w:rsidR="00F92271" w:rsidRPr="0042000B" w:rsidRDefault="00F92271" w:rsidP="00F92271">
                  <w:pPr>
                    <w:jc w:val="center"/>
                    <w:rPr>
                      <w:color w:val="000000" w:themeColor="text1"/>
                      <w:sz w:val="16"/>
                      <w:szCs w:val="16"/>
                    </w:rPr>
                  </w:pPr>
                  <w:r w:rsidRPr="0042000B">
                    <w:rPr>
                      <w:color w:val="000000" w:themeColor="text1"/>
                      <w:sz w:val="16"/>
                      <w:szCs w:val="16"/>
                    </w:rPr>
                    <w:t>Назва</w:t>
                  </w:r>
                </w:p>
              </w:tc>
              <w:tc>
                <w:tcPr>
                  <w:tcW w:w="847" w:type="dxa"/>
                  <w:tcBorders>
                    <w:top w:val="single" w:sz="4" w:space="0" w:color="auto"/>
                    <w:left w:val="single" w:sz="4" w:space="0" w:color="auto"/>
                    <w:bottom w:val="single" w:sz="4" w:space="0" w:color="auto"/>
                    <w:right w:val="single" w:sz="4" w:space="0" w:color="auto"/>
                  </w:tcBorders>
                  <w:vAlign w:val="center"/>
                </w:tcPr>
                <w:p w14:paraId="355D6187" w14:textId="77777777" w:rsidR="00F92271" w:rsidRPr="0042000B" w:rsidRDefault="00F92271" w:rsidP="00F92271">
                  <w:pPr>
                    <w:jc w:val="both"/>
                    <w:rPr>
                      <w:color w:val="000000" w:themeColor="text1"/>
                      <w:sz w:val="16"/>
                      <w:szCs w:val="16"/>
                    </w:rPr>
                  </w:pPr>
                  <w:r w:rsidRPr="0042000B">
                    <w:rPr>
                      <w:color w:val="000000" w:themeColor="text1"/>
                      <w:sz w:val="16"/>
                      <w:szCs w:val="16"/>
                    </w:rPr>
                    <w:t>Метрика</w:t>
                  </w:r>
                </w:p>
              </w:tc>
              <w:tc>
                <w:tcPr>
                  <w:tcW w:w="992" w:type="dxa"/>
                  <w:tcBorders>
                    <w:top w:val="single" w:sz="4" w:space="0" w:color="auto"/>
                    <w:left w:val="single" w:sz="4" w:space="0" w:color="auto"/>
                    <w:bottom w:val="single" w:sz="4" w:space="0" w:color="auto"/>
                    <w:right w:val="single" w:sz="4" w:space="0" w:color="auto"/>
                  </w:tcBorders>
                  <w:vAlign w:val="center"/>
                </w:tcPr>
                <w:p w14:paraId="5A735720" w14:textId="77777777" w:rsidR="00F92271" w:rsidRPr="0042000B" w:rsidRDefault="00F92271" w:rsidP="00F92271">
                  <w:pPr>
                    <w:jc w:val="both"/>
                    <w:rPr>
                      <w:color w:val="000000" w:themeColor="text1"/>
                      <w:sz w:val="16"/>
                      <w:szCs w:val="16"/>
                    </w:rPr>
                  </w:pPr>
                  <w:r w:rsidRPr="0042000B">
                    <w:rPr>
                      <w:color w:val="000000" w:themeColor="text1"/>
                      <w:sz w:val="16"/>
                      <w:szCs w:val="16"/>
                    </w:rPr>
                    <w:t>Параметр</w:t>
                  </w:r>
                </w:p>
              </w:tc>
              <w:tc>
                <w:tcPr>
                  <w:tcW w:w="1265" w:type="dxa"/>
                  <w:tcBorders>
                    <w:top w:val="single" w:sz="4" w:space="0" w:color="auto"/>
                    <w:left w:val="single" w:sz="4" w:space="0" w:color="auto"/>
                    <w:bottom w:val="single" w:sz="4" w:space="0" w:color="auto"/>
                    <w:right w:val="single" w:sz="4" w:space="0" w:color="auto"/>
                  </w:tcBorders>
                  <w:vAlign w:val="center"/>
                </w:tcPr>
                <w:p w14:paraId="15E253B9" w14:textId="77777777" w:rsidR="00F92271" w:rsidRPr="0042000B" w:rsidRDefault="00F92271" w:rsidP="00F92271">
                  <w:pPr>
                    <w:jc w:val="both"/>
                    <w:rPr>
                      <w:color w:val="000000" w:themeColor="text1"/>
                      <w:sz w:val="16"/>
                      <w:szCs w:val="16"/>
                    </w:rPr>
                  </w:pPr>
                  <w:proofErr w:type="spellStart"/>
                  <w:r w:rsidRPr="0042000B">
                    <w:rPr>
                      <w:color w:val="000000" w:themeColor="text1"/>
                      <w:sz w:val="16"/>
                      <w:szCs w:val="16"/>
                    </w:rPr>
                    <w:t>Некласифі</w:t>
                  </w:r>
                  <w:proofErr w:type="spellEnd"/>
                  <w:r w:rsidRPr="0042000B">
                    <w:rPr>
                      <w:color w:val="000000" w:themeColor="text1"/>
                      <w:sz w:val="16"/>
                      <w:szCs w:val="16"/>
                      <w:lang w:val="en-US"/>
                    </w:rPr>
                    <w:t>-</w:t>
                  </w:r>
                  <w:r w:rsidRPr="0042000B">
                    <w:rPr>
                      <w:color w:val="000000" w:themeColor="text1"/>
                      <w:sz w:val="16"/>
                      <w:szCs w:val="16"/>
                    </w:rPr>
                    <w:t>кований</w:t>
                  </w:r>
                </w:p>
                <w:p w14:paraId="26B2A5AB" w14:textId="77777777" w:rsidR="00F92271" w:rsidRPr="0042000B" w:rsidRDefault="00F92271" w:rsidP="00F92271">
                  <w:pPr>
                    <w:jc w:val="both"/>
                    <w:rPr>
                      <w:color w:val="000000" w:themeColor="text1"/>
                      <w:sz w:val="16"/>
                      <w:szCs w:val="16"/>
                    </w:rPr>
                  </w:pPr>
                  <w:r w:rsidRPr="0042000B">
                    <w:rPr>
                      <w:color w:val="000000" w:themeColor="text1"/>
                      <w:sz w:val="16"/>
                      <w:szCs w:val="16"/>
                    </w:rPr>
                    <w:t>реквізит</w:t>
                  </w:r>
                </w:p>
                <w:p w14:paraId="2E8A5336" w14:textId="77777777" w:rsidR="00F92271" w:rsidRPr="0042000B" w:rsidRDefault="00F92271" w:rsidP="00F92271">
                  <w:pPr>
                    <w:jc w:val="both"/>
                    <w:rPr>
                      <w:color w:val="000000" w:themeColor="text1"/>
                      <w:sz w:val="16"/>
                      <w:szCs w:val="16"/>
                    </w:rPr>
                  </w:pPr>
                  <w:r w:rsidRPr="0042000B">
                    <w:rPr>
                      <w:color w:val="000000" w:themeColor="text1"/>
                      <w:sz w:val="16"/>
                      <w:szCs w:val="16"/>
                    </w:rPr>
                    <w:t>показника</w:t>
                  </w:r>
                </w:p>
              </w:tc>
              <w:tc>
                <w:tcPr>
                  <w:tcW w:w="707" w:type="dxa"/>
                  <w:tcBorders>
                    <w:top w:val="single" w:sz="4" w:space="0" w:color="auto"/>
                    <w:left w:val="single" w:sz="4" w:space="0" w:color="auto"/>
                    <w:bottom w:val="single" w:sz="4" w:space="0" w:color="auto"/>
                    <w:right w:val="single" w:sz="4" w:space="0" w:color="auto"/>
                  </w:tcBorders>
                  <w:vAlign w:val="center"/>
                </w:tcPr>
                <w:p w14:paraId="0BA6FA0A" w14:textId="77777777" w:rsidR="00F92271" w:rsidRPr="0042000B" w:rsidRDefault="00F92271" w:rsidP="00F92271">
                  <w:pPr>
                    <w:jc w:val="both"/>
                    <w:rPr>
                      <w:color w:val="000000" w:themeColor="text1"/>
                      <w:sz w:val="16"/>
                      <w:szCs w:val="16"/>
                    </w:rPr>
                  </w:pPr>
                  <w:r w:rsidRPr="0042000B">
                    <w:rPr>
                      <w:color w:val="000000" w:themeColor="text1"/>
                      <w:sz w:val="16"/>
                      <w:szCs w:val="16"/>
                    </w:rPr>
                    <w:t>Номер</w:t>
                  </w:r>
                </w:p>
                <w:p w14:paraId="1FD306AF" w14:textId="77777777" w:rsidR="00F92271" w:rsidRPr="0042000B" w:rsidRDefault="00F92271" w:rsidP="00F92271">
                  <w:pPr>
                    <w:jc w:val="both"/>
                    <w:rPr>
                      <w:color w:val="000000" w:themeColor="text1"/>
                      <w:sz w:val="16"/>
                      <w:szCs w:val="16"/>
                    </w:rPr>
                  </w:pPr>
                  <w:proofErr w:type="spellStart"/>
                  <w:r w:rsidRPr="0042000B">
                    <w:rPr>
                      <w:color w:val="000000" w:themeColor="text1"/>
                      <w:sz w:val="16"/>
                      <w:szCs w:val="16"/>
                    </w:rPr>
                    <w:t>файла</w:t>
                  </w:r>
                  <w:proofErr w:type="spellEnd"/>
                </w:p>
              </w:tc>
            </w:tr>
            <w:tr w:rsidR="0042000B" w:rsidRPr="0042000B" w14:paraId="3395B9A4" w14:textId="77777777" w:rsidTr="00FB2179">
              <w:trPr>
                <w:cantSplit/>
                <w:trHeight w:val="100"/>
              </w:trPr>
              <w:tc>
                <w:tcPr>
                  <w:tcW w:w="554" w:type="dxa"/>
                  <w:tcBorders>
                    <w:top w:val="single" w:sz="4" w:space="0" w:color="auto"/>
                    <w:left w:val="single" w:sz="4" w:space="0" w:color="auto"/>
                    <w:bottom w:val="single" w:sz="4" w:space="0" w:color="auto"/>
                    <w:right w:val="single" w:sz="4" w:space="0" w:color="auto"/>
                  </w:tcBorders>
                  <w:vAlign w:val="center"/>
                </w:tcPr>
                <w:p w14:paraId="04F3EB91" w14:textId="77777777" w:rsidR="00F92271" w:rsidRPr="0042000B" w:rsidRDefault="00F92271" w:rsidP="00F92271">
                  <w:pPr>
                    <w:jc w:val="center"/>
                    <w:rPr>
                      <w:color w:val="000000" w:themeColor="text1"/>
                      <w:sz w:val="16"/>
                      <w:szCs w:val="16"/>
                    </w:rPr>
                  </w:pPr>
                  <w:r w:rsidRPr="0042000B">
                    <w:rPr>
                      <w:color w:val="000000" w:themeColor="text1"/>
                      <w:sz w:val="16"/>
                      <w:szCs w:val="16"/>
                    </w:rPr>
                    <w:t>1</w:t>
                  </w:r>
                </w:p>
              </w:tc>
              <w:tc>
                <w:tcPr>
                  <w:tcW w:w="1202" w:type="dxa"/>
                  <w:tcBorders>
                    <w:top w:val="single" w:sz="4" w:space="0" w:color="auto"/>
                    <w:left w:val="single" w:sz="4" w:space="0" w:color="auto"/>
                    <w:bottom w:val="single" w:sz="4" w:space="0" w:color="auto"/>
                    <w:right w:val="single" w:sz="4" w:space="0" w:color="auto"/>
                  </w:tcBorders>
                  <w:vAlign w:val="center"/>
                </w:tcPr>
                <w:p w14:paraId="1CA0C98F" w14:textId="77777777" w:rsidR="00F92271" w:rsidRPr="0042000B" w:rsidRDefault="00F92271" w:rsidP="00F92271">
                  <w:pPr>
                    <w:jc w:val="center"/>
                    <w:rPr>
                      <w:color w:val="000000" w:themeColor="text1"/>
                      <w:sz w:val="16"/>
                      <w:szCs w:val="16"/>
                    </w:rPr>
                  </w:pPr>
                  <w:r w:rsidRPr="0042000B">
                    <w:rPr>
                      <w:color w:val="000000" w:themeColor="text1"/>
                      <w:sz w:val="16"/>
                      <w:szCs w:val="16"/>
                    </w:rPr>
                    <w:t>2</w:t>
                  </w:r>
                </w:p>
              </w:tc>
              <w:tc>
                <w:tcPr>
                  <w:tcW w:w="1920" w:type="dxa"/>
                  <w:tcBorders>
                    <w:top w:val="single" w:sz="4" w:space="0" w:color="auto"/>
                    <w:left w:val="single" w:sz="4" w:space="0" w:color="auto"/>
                    <w:bottom w:val="single" w:sz="4" w:space="0" w:color="auto"/>
                    <w:right w:val="single" w:sz="4" w:space="0" w:color="auto"/>
                  </w:tcBorders>
                  <w:vAlign w:val="center"/>
                </w:tcPr>
                <w:p w14:paraId="5F61290C" w14:textId="77777777" w:rsidR="00F92271" w:rsidRPr="0042000B" w:rsidRDefault="00F92271" w:rsidP="00F92271">
                  <w:pPr>
                    <w:jc w:val="center"/>
                    <w:rPr>
                      <w:color w:val="000000" w:themeColor="text1"/>
                      <w:sz w:val="16"/>
                      <w:szCs w:val="16"/>
                    </w:rPr>
                  </w:pPr>
                  <w:r w:rsidRPr="0042000B">
                    <w:rPr>
                      <w:color w:val="000000" w:themeColor="text1"/>
                      <w:sz w:val="16"/>
                      <w:szCs w:val="16"/>
                    </w:rPr>
                    <w:t>3</w:t>
                  </w:r>
                </w:p>
              </w:tc>
              <w:tc>
                <w:tcPr>
                  <w:tcW w:w="847" w:type="dxa"/>
                  <w:tcBorders>
                    <w:top w:val="single" w:sz="4" w:space="0" w:color="auto"/>
                    <w:left w:val="single" w:sz="4" w:space="0" w:color="auto"/>
                    <w:bottom w:val="single" w:sz="4" w:space="0" w:color="auto"/>
                    <w:right w:val="single" w:sz="4" w:space="0" w:color="auto"/>
                  </w:tcBorders>
                  <w:vAlign w:val="center"/>
                </w:tcPr>
                <w:p w14:paraId="2D7090BF" w14:textId="77777777" w:rsidR="00F92271" w:rsidRPr="0042000B" w:rsidRDefault="00F92271" w:rsidP="00F92271">
                  <w:pPr>
                    <w:jc w:val="center"/>
                    <w:rPr>
                      <w:color w:val="000000" w:themeColor="text1"/>
                      <w:sz w:val="16"/>
                      <w:szCs w:val="16"/>
                    </w:rPr>
                  </w:pPr>
                  <w:r w:rsidRPr="0042000B">
                    <w:rPr>
                      <w:color w:val="000000" w:themeColor="text1"/>
                      <w:sz w:val="16"/>
                      <w:szCs w:val="16"/>
                    </w:rPr>
                    <w:t>4</w:t>
                  </w:r>
                </w:p>
              </w:tc>
              <w:tc>
                <w:tcPr>
                  <w:tcW w:w="992" w:type="dxa"/>
                  <w:tcBorders>
                    <w:top w:val="single" w:sz="4" w:space="0" w:color="auto"/>
                    <w:left w:val="single" w:sz="4" w:space="0" w:color="auto"/>
                    <w:bottom w:val="single" w:sz="4" w:space="0" w:color="auto"/>
                    <w:right w:val="single" w:sz="4" w:space="0" w:color="auto"/>
                  </w:tcBorders>
                  <w:vAlign w:val="center"/>
                </w:tcPr>
                <w:p w14:paraId="526DABA1" w14:textId="77777777" w:rsidR="00F92271" w:rsidRPr="0042000B" w:rsidRDefault="00F92271" w:rsidP="00F92271">
                  <w:pPr>
                    <w:jc w:val="center"/>
                    <w:rPr>
                      <w:color w:val="000000" w:themeColor="text1"/>
                      <w:sz w:val="16"/>
                      <w:szCs w:val="16"/>
                    </w:rPr>
                  </w:pPr>
                  <w:r w:rsidRPr="0042000B">
                    <w:rPr>
                      <w:color w:val="000000" w:themeColor="text1"/>
                      <w:sz w:val="16"/>
                      <w:szCs w:val="16"/>
                    </w:rPr>
                    <w:t>5</w:t>
                  </w:r>
                </w:p>
              </w:tc>
              <w:tc>
                <w:tcPr>
                  <w:tcW w:w="1265" w:type="dxa"/>
                  <w:tcBorders>
                    <w:top w:val="single" w:sz="4" w:space="0" w:color="auto"/>
                    <w:left w:val="single" w:sz="4" w:space="0" w:color="auto"/>
                    <w:bottom w:val="single" w:sz="4" w:space="0" w:color="auto"/>
                    <w:right w:val="single" w:sz="4" w:space="0" w:color="auto"/>
                  </w:tcBorders>
                  <w:vAlign w:val="center"/>
                </w:tcPr>
                <w:p w14:paraId="545E1AD3" w14:textId="77777777" w:rsidR="00F92271" w:rsidRPr="0042000B" w:rsidRDefault="00F92271" w:rsidP="00F92271">
                  <w:pPr>
                    <w:jc w:val="center"/>
                    <w:rPr>
                      <w:color w:val="000000" w:themeColor="text1"/>
                      <w:sz w:val="16"/>
                      <w:szCs w:val="16"/>
                    </w:rPr>
                  </w:pPr>
                  <w:r w:rsidRPr="0042000B">
                    <w:rPr>
                      <w:color w:val="000000" w:themeColor="text1"/>
                      <w:sz w:val="16"/>
                      <w:szCs w:val="16"/>
                    </w:rPr>
                    <w:t>6</w:t>
                  </w:r>
                </w:p>
              </w:tc>
              <w:tc>
                <w:tcPr>
                  <w:tcW w:w="707" w:type="dxa"/>
                  <w:tcBorders>
                    <w:top w:val="single" w:sz="4" w:space="0" w:color="auto"/>
                    <w:left w:val="single" w:sz="4" w:space="0" w:color="auto"/>
                    <w:bottom w:val="single" w:sz="4" w:space="0" w:color="auto"/>
                    <w:right w:val="single" w:sz="4" w:space="0" w:color="auto"/>
                  </w:tcBorders>
                </w:tcPr>
                <w:p w14:paraId="3937FA9A" w14:textId="77777777" w:rsidR="00F92271" w:rsidRPr="0042000B" w:rsidRDefault="00F92271" w:rsidP="00F92271">
                  <w:pPr>
                    <w:jc w:val="both"/>
                    <w:rPr>
                      <w:color w:val="000000" w:themeColor="text1"/>
                      <w:sz w:val="16"/>
                      <w:szCs w:val="16"/>
                    </w:rPr>
                  </w:pPr>
                  <w:r w:rsidRPr="0042000B">
                    <w:rPr>
                      <w:color w:val="000000" w:themeColor="text1"/>
                      <w:sz w:val="16"/>
                      <w:szCs w:val="16"/>
                    </w:rPr>
                    <w:t>7</w:t>
                  </w:r>
                </w:p>
              </w:tc>
            </w:tr>
            <w:tr w:rsidR="0042000B" w:rsidRPr="0042000B" w14:paraId="6F295E69" w14:textId="77777777" w:rsidTr="00FB2179">
              <w:trPr>
                <w:cantSplit/>
                <w:trHeight w:val="100"/>
              </w:trPr>
              <w:tc>
                <w:tcPr>
                  <w:tcW w:w="554" w:type="dxa"/>
                  <w:tcBorders>
                    <w:top w:val="single" w:sz="4" w:space="0" w:color="auto"/>
                    <w:left w:val="single" w:sz="4" w:space="0" w:color="auto"/>
                    <w:bottom w:val="single" w:sz="4" w:space="0" w:color="auto"/>
                    <w:right w:val="single" w:sz="4" w:space="0" w:color="auto"/>
                  </w:tcBorders>
                  <w:vAlign w:val="center"/>
                </w:tcPr>
                <w:p w14:paraId="11FF9E4D" w14:textId="77777777" w:rsidR="00F92271" w:rsidRPr="0042000B" w:rsidRDefault="00F92271" w:rsidP="00F92271">
                  <w:pPr>
                    <w:jc w:val="center"/>
                    <w:rPr>
                      <w:strike/>
                      <w:color w:val="000000" w:themeColor="text1"/>
                      <w:sz w:val="16"/>
                      <w:szCs w:val="16"/>
                    </w:rPr>
                  </w:pPr>
                  <w:r w:rsidRPr="0042000B">
                    <w:rPr>
                      <w:strike/>
                      <w:color w:val="000000" w:themeColor="text1"/>
                      <w:sz w:val="16"/>
                      <w:szCs w:val="16"/>
                    </w:rPr>
                    <w:t>1830</w:t>
                  </w:r>
                </w:p>
              </w:tc>
              <w:tc>
                <w:tcPr>
                  <w:tcW w:w="1202" w:type="dxa"/>
                  <w:tcBorders>
                    <w:top w:val="single" w:sz="4" w:space="0" w:color="auto"/>
                    <w:left w:val="single" w:sz="4" w:space="0" w:color="auto"/>
                    <w:bottom w:val="single" w:sz="4" w:space="0" w:color="auto"/>
                    <w:right w:val="single" w:sz="4" w:space="0" w:color="auto"/>
                  </w:tcBorders>
                  <w:vAlign w:val="center"/>
                </w:tcPr>
                <w:p w14:paraId="16689BA9" w14:textId="77777777" w:rsidR="00F92271" w:rsidRPr="0042000B" w:rsidRDefault="00F92271" w:rsidP="00F92271">
                  <w:pPr>
                    <w:jc w:val="both"/>
                    <w:rPr>
                      <w:color w:val="000000" w:themeColor="text1"/>
                      <w:sz w:val="16"/>
                      <w:szCs w:val="16"/>
                    </w:rPr>
                  </w:pPr>
                  <w:r w:rsidRPr="0042000B">
                    <w:rPr>
                      <w:color w:val="000000" w:themeColor="text1"/>
                      <w:sz w:val="16"/>
                      <w:szCs w:val="16"/>
                    </w:rPr>
                    <w:t>LRF014029</w:t>
                  </w:r>
                </w:p>
              </w:tc>
              <w:tc>
                <w:tcPr>
                  <w:tcW w:w="1920" w:type="dxa"/>
                  <w:tcBorders>
                    <w:top w:val="single" w:sz="4" w:space="0" w:color="auto"/>
                    <w:left w:val="single" w:sz="4" w:space="0" w:color="auto"/>
                    <w:bottom w:val="single" w:sz="4" w:space="0" w:color="auto"/>
                    <w:right w:val="single" w:sz="4" w:space="0" w:color="auto"/>
                  </w:tcBorders>
                  <w:vAlign w:val="center"/>
                </w:tcPr>
                <w:p w14:paraId="462851E6" w14:textId="77777777" w:rsidR="00F92271" w:rsidRPr="0042000B" w:rsidRDefault="00F92271" w:rsidP="00F92271">
                  <w:pPr>
                    <w:jc w:val="both"/>
                    <w:rPr>
                      <w:color w:val="000000" w:themeColor="text1"/>
                      <w:sz w:val="16"/>
                      <w:szCs w:val="16"/>
                    </w:rPr>
                  </w:pPr>
                  <w:r w:rsidRPr="0042000B">
                    <w:rPr>
                      <w:color w:val="000000" w:themeColor="text1"/>
                      <w:sz w:val="16"/>
                      <w:szCs w:val="16"/>
                    </w:rPr>
                    <w:t>Усього доходів</w:t>
                  </w:r>
                </w:p>
              </w:tc>
              <w:tc>
                <w:tcPr>
                  <w:tcW w:w="847" w:type="dxa"/>
                  <w:tcBorders>
                    <w:top w:val="single" w:sz="4" w:space="0" w:color="auto"/>
                    <w:left w:val="single" w:sz="4" w:space="0" w:color="auto"/>
                    <w:bottom w:val="single" w:sz="4" w:space="0" w:color="auto"/>
                    <w:right w:val="single" w:sz="4" w:space="0" w:color="auto"/>
                  </w:tcBorders>
                  <w:vAlign w:val="center"/>
                </w:tcPr>
                <w:p w14:paraId="13DAC48A" w14:textId="77777777" w:rsidR="00F92271" w:rsidRPr="0042000B" w:rsidRDefault="00F92271" w:rsidP="00F92271">
                  <w:pPr>
                    <w:jc w:val="both"/>
                    <w:rPr>
                      <w:color w:val="000000" w:themeColor="text1"/>
                      <w:sz w:val="16"/>
                      <w:szCs w:val="16"/>
                    </w:rPr>
                  </w:pPr>
                  <w:r w:rsidRPr="0042000B">
                    <w:rPr>
                      <w:color w:val="000000" w:themeColor="text1"/>
                      <w:sz w:val="16"/>
                      <w:szCs w:val="16"/>
                    </w:rPr>
                    <w:t>T100</w:t>
                  </w:r>
                </w:p>
              </w:tc>
              <w:tc>
                <w:tcPr>
                  <w:tcW w:w="992" w:type="dxa"/>
                  <w:tcBorders>
                    <w:top w:val="single" w:sz="4" w:space="0" w:color="auto"/>
                    <w:left w:val="single" w:sz="4" w:space="0" w:color="auto"/>
                    <w:bottom w:val="single" w:sz="4" w:space="0" w:color="auto"/>
                    <w:right w:val="single" w:sz="4" w:space="0" w:color="auto"/>
                  </w:tcBorders>
                  <w:vAlign w:val="center"/>
                </w:tcPr>
                <w:p w14:paraId="4AB2AFC2" w14:textId="77777777" w:rsidR="00F92271" w:rsidRPr="0042000B" w:rsidRDefault="00F92271" w:rsidP="00F92271">
                  <w:pPr>
                    <w:jc w:val="both"/>
                    <w:rPr>
                      <w:color w:val="000000" w:themeColor="text1"/>
                      <w:sz w:val="16"/>
                      <w:szCs w:val="16"/>
                    </w:rPr>
                  </w:pPr>
                  <w:r w:rsidRPr="0042000B">
                    <w:rPr>
                      <w:color w:val="000000" w:themeColor="text1"/>
                      <w:sz w:val="16"/>
                      <w:szCs w:val="16"/>
                    </w:rPr>
                    <w:t>R030</w:t>
                  </w:r>
                </w:p>
              </w:tc>
              <w:tc>
                <w:tcPr>
                  <w:tcW w:w="1265" w:type="dxa"/>
                  <w:tcBorders>
                    <w:top w:val="single" w:sz="4" w:space="0" w:color="auto"/>
                    <w:left w:val="single" w:sz="4" w:space="0" w:color="auto"/>
                    <w:bottom w:val="single" w:sz="4" w:space="0" w:color="auto"/>
                    <w:right w:val="single" w:sz="4" w:space="0" w:color="auto"/>
                  </w:tcBorders>
                  <w:vAlign w:val="center"/>
                </w:tcPr>
                <w:p w14:paraId="440D8636" w14:textId="77777777" w:rsidR="00F92271" w:rsidRPr="0042000B" w:rsidRDefault="00F92271" w:rsidP="00F92271">
                  <w:pPr>
                    <w:jc w:val="both"/>
                    <w:rPr>
                      <w:color w:val="000000" w:themeColor="text1"/>
                      <w:sz w:val="16"/>
                      <w:szCs w:val="16"/>
                    </w:rPr>
                  </w:pPr>
                  <w:r w:rsidRPr="0042000B">
                    <w:rPr>
                      <w:color w:val="000000" w:themeColor="text1"/>
                      <w:sz w:val="16"/>
                      <w:szCs w:val="16"/>
                    </w:rPr>
                    <w:t>Немає</w:t>
                  </w:r>
                </w:p>
              </w:tc>
              <w:tc>
                <w:tcPr>
                  <w:tcW w:w="707" w:type="dxa"/>
                  <w:tcBorders>
                    <w:top w:val="single" w:sz="4" w:space="0" w:color="auto"/>
                    <w:left w:val="single" w:sz="4" w:space="0" w:color="auto"/>
                    <w:bottom w:val="single" w:sz="4" w:space="0" w:color="auto"/>
                    <w:right w:val="single" w:sz="4" w:space="0" w:color="auto"/>
                  </w:tcBorders>
                  <w:vAlign w:val="center"/>
                </w:tcPr>
                <w:p w14:paraId="55E28C33" w14:textId="77777777" w:rsidR="00F92271" w:rsidRPr="0042000B" w:rsidRDefault="00F92271" w:rsidP="00F92271">
                  <w:pPr>
                    <w:jc w:val="both"/>
                    <w:rPr>
                      <w:color w:val="000000" w:themeColor="text1"/>
                      <w:sz w:val="16"/>
                      <w:szCs w:val="16"/>
                    </w:rPr>
                  </w:pPr>
                  <w:r w:rsidRPr="0042000B">
                    <w:rPr>
                      <w:color w:val="000000" w:themeColor="text1"/>
                      <w:sz w:val="16"/>
                      <w:szCs w:val="16"/>
                    </w:rPr>
                    <w:t>LRF01</w:t>
                  </w:r>
                </w:p>
              </w:tc>
            </w:tr>
          </w:tbl>
          <w:p w14:paraId="1BA75245" w14:textId="77777777" w:rsidR="00F92271" w:rsidRPr="0042000B" w:rsidRDefault="00F92271" w:rsidP="00F92271">
            <w:pPr>
              <w:ind w:firstLine="743"/>
              <w:rPr>
                <w:b/>
                <w:color w:val="000000" w:themeColor="text1"/>
                <w:sz w:val="16"/>
                <w:szCs w:val="16"/>
              </w:rPr>
            </w:pPr>
          </w:p>
          <w:p w14:paraId="31373B8E" w14:textId="77777777" w:rsidR="00F92271" w:rsidRPr="0042000B" w:rsidRDefault="00F92271" w:rsidP="00F92271">
            <w:pPr>
              <w:ind w:firstLine="743"/>
              <w:rPr>
                <w:b/>
                <w:color w:val="000000" w:themeColor="text1"/>
                <w:sz w:val="16"/>
                <w:szCs w:val="16"/>
              </w:rPr>
            </w:pPr>
          </w:p>
          <w:p w14:paraId="7159675D" w14:textId="77777777" w:rsidR="00F92271" w:rsidRPr="0042000B" w:rsidRDefault="00F92271" w:rsidP="00F92271">
            <w:pPr>
              <w:ind w:firstLine="743"/>
              <w:rPr>
                <w:b/>
                <w:color w:val="000000" w:themeColor="text1"/>
                <w:sz w:val="16"/>
                <w:szCs w:val="16"/>
              </w:rPr>
            </w:pPr>
          </w:p>
          <w:p w14:paraId="47AA946C" w14:textId="77777777" w:rsidR="00F92271" w:rsidRPr="0042000B" w:rsidRDefault="00F92271" w:rsidP="00F92271">
            <w:pPr>
              <w:ind w:firstLine="743"/>
              <w:rPr>
                <w:b/>
                <w:color w:val="000000" w:themeColor="text1"/>
                <w:sz w:val="16"/>
                <w:szCs w:val="16"/>
              </w:rPr>
            </w:pPr>
          </w:p>
          <w:p w14:paraId="779C87BF" w14:textId="74A45CB4" w:rsidR="00F92271" w:rsidRPr="0042000B" w:rsidRDefault="00F92271" w:rsidP="00F92271">
            <w:pPr>
              <w:ind w:firstLine="743"/>
              <w:rPr>
                <w:b/>
                <w:color w:val="000000" w:themeColor="text1"/>
                <w:sz w:val="16"/>
                <w:szCs w:val="16"/>
              </w:rPr>
            </w:pPr>
          </w:p>
        </w:tc>
        <w:tc>
          <w:tcPr>
            <w:tcW w:w="7523" w:type="dxa"/>
            <w:gridSpan w:val="2"/>
          </w:tcPr>
          <w:p w14:paraId="6AFDA96E" w14:textId="4281A1CA" w:rsidR="00F92271" w:rsidRPr="0042000B" w:rsidRDefault="00F92271" w:rsidP="00F92271">
            <w:pPr>
              <w:jc w:val="both"/>
              <w:rPr>
                <w:color w:val="000000" w:themeColor="text1"/>
                <w:sz w:val="16"/>
                <w:szCs w:val="16"/>
              </w:rPr>
            </w:pPr>
          </w:p>
          <w:tbl>
            <w:tblPr>
              <w:tblpPr w:leftFromText="180" w:rightFromText="180" w:vertAnchor="page" w:horzAnchor="margin" w:tblpY="131"/>
              <w:tblOverlap w:val="never"/>
              <w:tblW w:w="7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1202"/>
              <w:gridCol w:w="1920"/>
              <w:gridCol w:w="847"/>
              <w:gridCol w:w="992"/>
              <w:gridCol w:w="1265"/>
              <w:gridCol w:w="707"/>
            </w:tblGrid>
            <w:tr w:rsidR="0042000B" w:rsidRPr="0042000B" w14:paraId="7DBBA261" w14:textId="77777777" w:rsidTr="00021501">
              <w:trPr>
                <w:cantSplit/>
                <w:trHeight w:val="724"/>
              </w:trPr>
              <w:tc>
                <w:tcPr>
                  <w:tcW w:w="554" w:type="dxa"/>
                  <w:tcBorders>
                    <w:top w:val="single" w:sz="4" w:space="0" w:color="auto"/>
                    <w:left w:val="single" w:sz="4" w:space="0" w:color="auto"/>
                    <w:bottom w:val="single" w:sz="4" w:space="0" w:color="auto"/>
                    <w:right w:val="single" w:sz="4" w:space="0" w:color="auto"/>
                  </w:tcBorders>
                  <w:vAlign w:val="center"/>
                </w:tcPr>
                <w:p w14:paraId="46F1B888" w14:textId="77777777" w:rsidR="00E379E3" w:rsidRPr="0042000B" w:rsidRDefault="00E379E3" w:rsidP="00E379E3">
                  <w:pPr>
                    <w:jc w:val="both"/>
                    <w:rPr>
                      <w:color w:val="000000" w:themeColor="text1"/>
                      <w:sz w:val="16"/>
                      <w:szCs w:val="16"/>
                    </w:rPr>
                  </w:pPr>
                  <w:r w:rsidRPr="0042000B">
                    <w:rPr>
                      <w:color w:val="000000" w:themeColor="text1"/>
                      <w:sz w:val="16"/>
                      <w:szCs w:val="16"/>
                    </w:rPr>
                    <w:lastRenderedPageBreak/>
                    <w:t>№ з/п</w:t>
                  </w:r>
                </w:p>
              </w:tc>
              <w:tc>
                <w:tcPr>
                  <w:tcW w:w="1202" w:type="dxa"/>
                  <w:tcBorders>
                    <w:top w:val="single" w:sz="4" w:space="0" w:color="auto"/>
                    <w:left w:val="single" w:sz="4" w:space="0" w:color="auto"/>
                    <w:bottom w:val="single" w:sz="4" w:space="0" w:color="auto"/>
                    <w:right w:val="single" w:sz="4" w:space="0" w:color="auto"/>
                  </w:tcBorders>
                  <w:vAlign w:val="center"/>
                </w:tcPr>
                <w:p w14:paraId="42411ABD" w14:textId="77777777" w:rsidR="00E379E3" w:rsidRPr="0042000B" w:rsidRDefault="00E379E3" w:rsidP="00E379E3">
                  <w:pPr>
                    <w:jc w:val="both"/>
                    <w:rPr>
                      <w:color w:val="000000" w:themeColor="text1"/>
                      <w:sz w:val="16"/>
                      <w:szCs w:val="16"/>
                    </w:rPr>
                  </w:pPr>
                  <w:r w:rsidRPr="0042000B">
                    <w:rPr>
                      <w:color w:val="000000" w:themeColor="text1"/>
                      <w:sz w:val="16"/>
                      <w:szCs w:val="16"/>
                    </w:rPr>
                    <w:t>Ідентифікатор</w:t>
                  </w:r>
                </w:p>
              </w:tc>
              <w:tc>
                <w:tcPr>
                  <w:tcW w:w="1920" w:type="dxa"/>
                  <w:tcBorders>
                    <w:top w:val="single" w:sz="4" w:space="0" w:color="auto"/>
                    <w:left w:val="single" w:sz="4" w:space="0" w:color="auto"/>
                    <w:bottom w:val="single" w:sz="4" w:space="0" w:color="auto"/>
                    <w:right w:val="single" w:sz="4" w:space="0" w:color="auto"/>
                  </w:tcBorders>
                  <w:vAlign w:val="center"/>
                </w:tcPr>
                <w:p w14:paraId="56AB9CA0" w14:textId="77777777" w:rsidR="00E379E3" w:rsidRPr="0042000B" w:rsidRDefault="00E379E3" w:rsidP="00E379E3">
                  <w:pPr>
                    <w:jc w:val="center"/>
                    <w:rPr>
                      <w:color w:val="000000" w:themeColor="text1"/>
                      <w:sz w:val="16"/>
                      <w:szCs w:val="16"/>
                    </w:rPr>
                  </w:pPr>
                  <w:r w:rsidRPr="0042000B">
                    <w:rPr>
                      <w:color w:val="000000" w:themeColor="text1"/>
                      <w:sz w:val="16"/>
                      <w:szCs w:val="16"/>
                    </w:rPr>
                    <w:t>Назва</w:t>
                  </w:r>
                </w:p>
              </w:tc>
              <w:tc>
                <w:tcPr>
                  <w:tcW w:w="847" w:type="dxa"/>
                  <w:tcBorders>
                    <w:top w:val="single" w:sz="4" w:space="0" w:color="auto"/>
                    <w:left w:val="single" w:sz="4" w:space="0" w:color="auto"/>
                    <w:bottom w:val="single" w:sz="4" w:space="0" w:color="auto"/>
                    <w:right w:val="single" w:sz="4" w:space="0" w:color="auto"/>
                  </w:tcBorders>
                  <w:vAlign w:val="center"/>
                </w:tcPr>
                <w:p w14:paraId="10A48968" w14:textId="77777777" w:rsidR="00E379E3" w:rsidRPr="0042000B" w:rsidRDefault="00E379E3" w:rsidP="00E379E3">
                  <w:pPr>
                    <w:jc w:val="both"/>
                    <w:rPr>
                      <w:color w:val="000000" w:themeColor="text1"/>
                      <w:sz w:val="16"/>
                      <w:szCs w:val="16"/>
                    </w:rPr>
                  </w:pPr>
                  <w:r w:rsidRPr="0042000B">
                    <w:rPr>
                      <w:color w:val="000000" w:themeColor="text1"/>
                      <w:sz w:val="16"/>
                      <w:szCs w:val="16"/>
                    </w:rPr>
                    <w:t>Метрика</w:t>
                  </w:r>
                </w:p>
              </w:tc>
              <w:tc>
                <w:tcPr>
                  <w:tcW w:w="992" w:type="dxa"/>
                  <w:tcBorders>
                    <w:top w:val="single" w:sz="4" w:space="0" w:color="auto"/>
                    <w:left w:val="single" w:sz="4" w:space="0" w:color="auto"/>
                    <w:bottom w:val="single" w:sz="4" w:space="0" w:color="auto"/>
                    <w:right w:val="single" w:sz="4" w:space="0" w:color="auto"/>
                  </w:tcBorders>
                  <w:vAlign w:val="center"/>
                </w:tcPr>
                <w:p w14:paraId="1338281C" w14:textId="77777777" w:rsidR="00E379E3" w:rsidRPr="0042000B" w:rsidRDefault="00E379E3" w:rsidP="00E379E3">
                  <w:pPr>
                    <w:jc w:val="both"/>
                    <w:rPr>
                      <w:color w:val="000000" w:themeColor="text1"/>
                      <w:sz w:val="16"/>
                      <w:szCs w:val="16"/>
                    </w:rPr>
                  </w:pPr>
                  <w:r w:rsidRPr="0042000B">
                    <w:rPr>
                      <w:color w:val="000000" w:themeColor="text1"/>
                      <w:sz w:val="16"/>
                      <w:szCs w:val="16"/>
                    </w:rPr>
                    <w:t>Параметр</w:t>
                  </w:r>
                </w:p>
              </w:tc>
              <w:tc>
                <w:tcPr>
                  <w:tcW w:w="1265" w:type="dxa"/>
                  <w:tcBorders>
                    <w:top w:val="single" w:sz="4" w:space="0" w:color="auto"/>
                    <w:left w:val="single" w:sz="4" w:space="0" w:color="auto"/>
                    <w:bottom w:val="single" w:sz="4" w:space="0" w:color="auto"/>
                    <w:right w:val="single" w:sz="4" w:space="0" w:color="auto"/>
                  </w:tcBorders>
                  <w:vAlign w:val="center"/>
                </w:tcPr>
                <w:p w14:paraId="6C677F07" w14:textId="77777777" w:rsidR="00E379E3" w:rsidRPr="0042000B" w:rsidRDefault="00E379E3" w:rsidP="00E379E3">
                  <w:pPr>
                    <w:jc w:val="both"/>
                    <w:rPr>
                      <w:color w:val="000000" w:themeColor="text1"/>
                      <w:sz w:val="16"/>
                      <w:szCs w:val="16"/>
                    </w:rPr>
                  </w:pPr>
                  <w:proofErr w:type="spellStart"/>
                  <w:r w:rsidRPr="0042000B">
                    <w:rPr>
                      <w:color w:val="000000" w:themeColor="text1"/>
                      <w:sz w:val="16"/>
                      <w:szCs w:val="16"/>
                    </w:rPr>
                    <w:t>Некласифі</w:t>
                  </w:r>
                  <w:proofErr w:type="spellEnd"/>
                  <w:r w:rsidRPr="0042000B">
                    <w:rPr>
                      <w:color w:val="000000" w:themeColor="text1"/>
                      <w:sz w:val="16"/>
                      <w:szCs w:val="16"/>
                    </w:rPr>
                    <w:t>-кований</w:t>
                  </w:r>
                </w:p>
                <w:p w14:paraId="59812CF9" w14:textId="77777777" w:rsidR="00E379E3" w:rsidRPr="0042000B" w:rsidRDefault="00E379E3" w:rsidP="00E379E3">
                  <w:pPr>
                    <w:jc w:val="both"/>
                    <w:rPr>
                      <w:color w:val="000000" w:themeColor="text1"/>
                      <w:sz w:val="16"/>
                      <w:szCs w:val="16"/>
                    </w:rPr>
                  </w:pPr>
                  <w:r w:rsidRPr="0042000B">
                    <w:rPr>
                      <w:color w:val="000000" w:themeColor="text1"/>
                      <w:sz w:val="16"/>
                      <w:szCs w:val="16"/>
                    </w:rPr>
                    <w:t>реквізит</w:t>
                  </w:r>
                </w:p>
                <w:p w14:paraId="4BA728FE" w14:textId="77777777" w:rsidR="00E379E3" w:rsidRPr="0042000B" w:rsidRDefault="00E379E3" w:rsidP="00E379E3">
                  <w:pPr>
                    <w:jc w:val="both"/>
                    <w:rPr>
                      <w:color w:val="000000" w:themeColor="text1"/>
                      <w:sz w:val="16"/>
                      <w:szCs w:val="16"/>
                    </w:rPr>
                  </w:pPr>
                  <w:r w:rsidRPr="0042000B">
                    <w:rPr>
                      <w:color w:val="000000" w:themeColor="text1"/>
                      <w:sz w:val="16"/>
                      <w:szCs w:val="16"/>
                    </w:rPr>
                    <w:t>показника</w:t>
                  </w:r>
                </w:p>
              </w:tc>
              <w:tc>
                <w:tcPr>
                  <w:tcW w:w="707" w:type="dxa"/>
                  <w:tcBorders>
                    <w:top w:val="single" w:sz="4" w:space="0" w:color="auto"/>
                    <w:left w:val="single" w:sz="4" w:space="0" w:color="auto"/>
                    <w:bottom w:val="single" w:sz="4" w:space="0" w:color="auto"/>
                    <w:right w:val="single" w:sz="4" w:space="0" w:color="auto"/>
                  </w:tcBorders>
                  <w:vAlign w:val="center"/>
                </w:tcPr>
                <w:p w14:paraId="66DC7EA0" w14:textId="77777777" w:rsidR="00E379E3" w:rsidRPr="0042000B" w:rsidRDefault="00E379E3" w:rsidP="00E379E3">
                  <w:pPr>
                    <w:jc w:val="both"/>
                    <w:rPr>
                      <w:color w:val="000000" w:themeColor="text1"/>
                      <w:sz w:val="16"/>
                      <w:szCs w:val="16"/>
                    </w:rPr>
                  </w:pPr>
                  <w:r w:rsidRPr="0042000B">
                    <w:rPr>
                      <w:color w:val="000000" w:themeColor="text1"/>
                      <w:sz w:val="16"/>
                      <w:szCs w:val="16"/>
                    </w:rPr>
                    <w:t>Номер</w:t>
                  </w:r>
                </w:p>
                <w:p w14:paraId="33F29E9C" w14:textId="77777777" w:rsidR="00E379E3" w:rsidRPr="0042000B" w:rsidRDefault="00E379E3" w:rsidP="00E379E3">
                  <w:pPr>
                    <w:jc w:val="both"/>
                    <w:rPr>
                      <w:color w:val="000000" w:themeColor="text1"/>
                      <w:sz w:val="16"/>
                      <w:szCs w:val="16"/>
                    </w:rPr>
                  </w:pPr>
                  <w:proofErr w:type="spellStart"/>
                  <w:r w:rsidRPr="0042000B">
                    <w:rPr>
                      <w:color w:val="000000" w:themeColor="text1"/>
                      <w:sz w:val="16"/>
                      <w:szCs w:val="16"/>
                    </w:rPr>
                    <w:t>файла</w:t>
                  </w:r>
                  <w:proofErr w:type="spellEnd"/>
                </w:p>
              </w:tc>
            </w:tr>
            <w:tr w:rsidR="0042000B" w:rsidRPr="0042000B" w14:paraId="572E4FC8" w14:textId="77777777" w:rsidTr="00021501">
              <w:trPr>
                <w:cantSplit/>
                <w:trHeight w:val="100"/>
              </w:trPr>
              <w:tc>
                <w:tcPr>
                  <w:tcW w:w="554" w:type="dxa"/>
                  <w:tcBorders>
                    <w:top w:val="single" w:sz="4" w:space="0" w:color="auto"/>
                    <w:left w:val="single" w:sz="4" w:space="0" w:color="auto"/>
                    <w:bottom w:val="single" w:sz="4" w:space="0" w:color="auto"/>
                    <w:right w:val="single" w:sz="4" w:space="0" w:color="auto"/>
                  </w:tcBorders>
                  <w:vAlign w:val="center"/>
                </w:tcPr>
                <w:p w14:paraId="22517008" w14:textId="77777777" w:rsidR="00E379E3" w:rsidRPr="0042000B" w:rsidRDefault="00E379E3" w:rsidP="00E379E3">
                  <w:pPr>
                    <w:jc w:val="center"/>
                    <w:rPr>
                      <w:color w:val="000000" w:themeColor="text1"/>
                      <w:sz w:val="16"/>
                      <w:szCs w:val="16"/>
                    </w:rPr>
                  </w:pPr>
                  <w:r w:rsidRPr="0042000B">
                    <w:rPr>
                      <w:color w:val="000000" w:themeColor="text1"/>
                      <w:sz w:val="16"/>
                      <w:szCs w:val="16"/>
                    </w:rPr>
                    <w:t>1</w:t>
                  </w:r>
                </w:p>
              </w:tc>
              <w:tc>
                <w:tcPr>
                  <w:tcW w:w="1202" w:type="dxa"/>
                  <w:tcBorders>
                    <w:top w:val="single" w:sz="4" w:space="0" w:color="auto"/>
                    <w:left w:val="single" w:sz="4" w:space="0" w:color="auto"/>
                    <w:bottom w:val="single" w:sz="4" w:space="0" w:color="auto"/>
                    <w:right w:val="single" w:sz="4" w:space="0" w:color="auto"/>
                  </w:tcBorders>
                  <w:vAlign w:val="center"/>
                </w:tcPr>
                <w:p w14:paraId="2943A213" w14:textId="77777777" w:rsidR="00E379E3" w:rsidRPr="0042000B" w:rsidRDefault="00E379E3" w:rsidP="00E379E3">
                  <w:pPr>
                    <w:jc w:val="center"/>
                    <w:rPr>
                      <w:color w:val="000000" w:themeColor="text1"/>
                      <w:sz w:val="16"/>
                      <w:szCs w:val="16"/>
                    </w:rPr>
                  </w:pPr>
                  <w:r w:rsidRPr="0042000B">
                    <w:rPr>
                      <w:color w:val="000000" w:themeColor="text1"/>
                      <w:sz w:val="16"/>
                      <w:szCs w:val="16"/>
                    </w:rPr>
                    <w:t>2</w:t>
                  </w:r>
                </w:p>
              </w:tc>
              <w:tc>
                <w:tcPr>
                  <w:tcW w:w="1920" w:type="dxa"/>
                  <w:tcBorders>
                    <w:top w:val="single" w:sz="4" w:space="0" w:color="auto"/>
                    <w:left w:val="single" w:sz="4" w:space="0" w:color="auto"/>
                    <w:bottom w:val="single" w:sz="4" w:space="0" w:color="auto"/>
                    <w:right w:val="single" w:sz="4" w:space="0" w:color="auto"/>
                  </w:tcBorders>
                  <w:vAlign w:val="center"/>
                </w:tcPr>
                <w:p w14:paraId="22AD6B1A" w14:textId="77777777" w:rsidR="00E379E3" w:rsidRPr="0042000B" w:rsidRDefault="00E379E3" w:rsidP="00E379E3">
                  <w:pPr>
                    <w:jc w:val="center"/>
                    <w:rPr>
                      <w:color w:val="000000" w:themeColor="text1"/>
                      <w:sz w:val="16"/>
                      <w:szCs w:val="16"/>
                    </w:rPr>
                  </w:pPr>
                  <w:r w:rsidRPr="0042000B">
                    <w:rPr>
                      <w:color w:val="000000" w:themeColor="text1"/>
                      <w:sz w:val="16"/>
                      <w:szCs w:val="16"/>
                    </w:rPr>
                    <w:t>3</w:t>
                  </w:r>
                </w:p>
              </w:tc>
              <w:tc>
                <w:tcPr>
                  <w:tcW w:w="847" w:type="dxa"/>
                  <w:tcBorders>
                    <w:top w:val="single" w:sz="4" w:space="0" w:color="auto"/>
                    <w:left w:val="single" w:sz="4" w:space="0" w:color="auto"/>
                    <w:bottom w:val="single" w:sz="4" w:space="0" w:color="auto"/>
                    <w:right w:val="single" w:sz="4" w:space="0" w:color="auto"/>
                  </w:tcBorders>
                  <w:vAlign w:val="center"/>
                </w:tcPr>
                <w:p w14:paraId="71F280C3" w14:textId="77777777" w:rsidR="00E379E3" w:rsidRPr="0042000B" w:rsidRDefault="00E379E3" w:rsidP="00E379E3">
                  <w:pPr>
                    <w:jc w:val="center"/>
                    <w:rPr>
                      <w:color w:val="000000" w:themeColor="text1"/>
                      <w:sz w:val="16"/>
                      <w:szCs w:val="16"/>
                    </w:rPr>
                  </w:pPr>
                  <w:r w:rsidRPr="0042000B">
                    <w:rPr>
                      <w:color w:val="000000" w:themeColor="text1"/>
                      <w:sz w:val="16"/>
                      <w:szCs w:val="16"/>
                    </w:rPr>
                    <w:t>4</w:t>
                  </w:r>
                </w:p>
              </w:tc>
              <w:tc>
                <w:tcPr>
                  <w:tcW w:w="992" w:type="dxa"/>
                  <w:tcBorders>
                    <w:top w:val="single" w:sz="4" w:space="0" w:color="auto"/>
                    <w:left w:val="single" w:sz="4" w:space="0" w:color="auto"/>
                    <w:bottom w:val="single" w:sz="4" w:space="0" w:color="auto"/>
                    <w:right w:val="single" w:sz="4" w:space="0" w:color="auto"/>
                  </w:tcBorders>
                  <w:vAlign w:val="center"/>
                </w:tcPr>
                <w:p w14:paraId="7F429B24" w14:textId="77777777" w:rsidR="00E379E3" w:rsidRPr="0042000B" w:rsidRDefault="00E379E3" w:rsidP="00E379E3">
                  <w:pPr>
                    <w:jc w:val="center"/>
                    <w:rPr>
                      <w:color w:val="000000" w:themeColor="text1"/>
                      <w:sz w:val="16"/>
                      <w:szCs w:val="16"/>
                    </w:rPr>
                  </w:pPr>
                  <w:r w:rsidRPr="0042000B">
                    <w:rPr>
                      <w:color w:val="000000" w:themeColor="text1"/>
                      <w:sz w:val="16"/>
                      <w:szCs w:val="16"/>
                    </w:rPr>
                    <w:t>5</w:t>
                  </w:r>
                </w:p>
              </w:tc>
              <w:tc>
                <w:tcPr>
                  <w:tcW w:w="1265" w:type="dxa"/>
                  <w:tcBorders>
                    <w:top w:val="single" w:sz="4" w:space="0" w:color="auto"/>
                    <w:left w:val="single" w:sz="4" w:space="0" w:color="auto"/>
                    <w:bottom w:val="single" w:sz="4" w:space="0" w:color="auto"/>
                    <w:right w:val="single" w:sz="4" w:space="0" w:color="auto"/>
                  </w:tcBorders>
                  <w:vAlign w:val="center"/>
                </w:tcPr>
                <w:p w14:paraId="3946C045" w14:textId="77777777" w:rsidR="00E379E3" w:rsidRPr="0042000B" w:rsidRDefault="00E379E3" w:rsidP="00E379E3">
                  <w:pPr>
                    <w:jc w:val="center"/>
                    <w:rPr>
                      <w:color w:val="000000" w:themeColor="text1"/>
                      <w:sz w:val="16"/>
                      <w:szCs w:val="16"/>
                    </w:rPr>
                  </w:pPr>
                  <w:r w:rsidRPr="0042000B">
                    <w:rPr>
                      <w:color w:val="000000" w:themeColor="text1"/>
                      <w:sz w:val="16"/>
                      <w:szCs w:val="16"/>
                    </w:rPr>
                    <w:t>6</w:t>
                  </w:r>
                </w:p>
              </w:tc>
              <w:tc>
                <w:tcPr>
                  <w:tcW w:w="707" w:type="dxa"/>
                  <w:tcBorders>
                    <w:top w:val="single" w:sz="4" w:space="0" w:color="auto"/>
                    <w:left w:val="single" w:sz="4" w:space="0" w:color="auto"/>
                    <w:bottom w:val="single" w:sz="4" w:space="0" w:color="auto"/>
                    <w:right w:val="single" w:sz="4" w:space="0" w:color="auto"/>
                  </w:tcBorders>
                </w:tcPr>
                <w:p w14:paraId="6A4AEB35" w14:textId="77777777" w:rsidR="00E379E3" w:rsidRPr="0042000B" w:rsidRDefault="00E379E3" w:rsidP="00E379E3">
                  <w:pPr>
                    <w:jc w:val="both"/>
                    <w:rPr>
                      <w:color w:val="000000" w:themeColor="text1"/>
                      <w:sz w:val="16"/>
                      <w:szCs w:val="16"/>
                    </w:rPr>
                  </w:pPr>
                  <w:r w:rsidRPr="0042000B">
                    <w:rPr>
                      <w:color w:val="000000" w:themeColor="text1"/>
                      <w:sz w:val="16"/>
                      <w:szCs w:val="16"/>
                    </w:rPr>
                    <w:t>7</w:t>
                  </w:r>
                </w:p>
              </w:tc>
            </w:tr>
            <w:tr w:rsidR="0042000B" w:rsidRPr="0042000B" w14:paraId="0CC04B97" w14:textId="77777777" w:rsidTr="00021501">
              <w:trPr>
                <w:cantSplit/>
                <w:trHeight w:val="100"/>
              </w:trPr>
              <w:tc>
                <w:tcPr>
                  <w:tcW w:w="554" w:type="dxa"/>
                  <w:tcBorders>
                    <w:top w:val="single" w:sz="4" w:space="0" w:color="auto"/>
                    <w:left w:val="single" w:sz="4" w:space="0" w:color="auto"/>
                    <w:bottom w:val="single" w:sz="4" w:space="0" w:color="auto"/>
                    <w:right w:val="single" w:sz="4" w:space="0" w:color="auto"/>
                  </w:tcBorders>
                  <w:vAlign w:val="center"/>
                </w:tcPr>
                <w:p w14:paraId="26B78B57" w14:textId="1469C4F3" w:rsidR="00E379E3" w:rsidRPr="0042000B" w:rsidRDefault="00E379E3" w:rsidP="00655D8F">
                  <w:pPr>
                    <w:jc w:val="center"/>
                    <w:rPr>
                      <w:b/>
                      <w:color w:val="000000" w:themeColor="text1"/>
                      <w:sz w:val="16"/>
                      <w:szCs w:val="16"/>
                    </w:rPr>
                  </w:pPr>
                  <w:r w:rsidRPr="0042000B">
                    <w:rPr>
                      <w:b/>
                      <w:color w:val="000000" w:themeColor="text1"/>
                      <w:sz w:val="16"/>
                      <w:szCs w:val="16"/>
                    </w:rPr>
                    <w:t>183</w:t>
                  </w:r>
                  <w:r w:rsidR="00655D8F" w:rsidRPr="0042000B">
                    <w:rPr>
                      <w:b/>
                      <w:color w:val="000000" w:themeColor="text1"/>
                      <w:sz w:val="16"/>
                      <w:szCs w:val="16"/>
                    </w:rPr>
                    <w:t>1</w:t>
                  </w:r>
                </w:p>
              </w:tc>
              <w:tc>
                <w:tcPr>
                  <w:tcW w:w="1202" w:type="dxa"/>
                  <w:tcBorders>
                    <w:top w:val="single" w:sz="4" w:space="0" w:color="auto"/>
                    <w:left w:val="single" w:sz="4" w:space="0" w:color="auto"/>
                    <w:bottom w:val="single" w:sz="4" w:space="0" w:color="auto"/>
                    <w:right w:val="single" w:sz="4" w:space="0" w:color="auto"/>
                  </w:tcBorders>
                  <w:vAlign w:val="center"/>
                </w:tcPr>
                <w:p w14:paraId="6A6960B8" w14:textId="77777777" w:rsidR="00E379E3" w:rsidRPr="0042000B" w:rsidRDefault="00E379E3" w:rsidP="00E379E3">
                  <w:pPr>
                    <w:jc w:val="both"/>
                    <w:rPr>
                      <w:color w:val="000000" w:themeColor="text1"/>
                      <w:sz w:val="16"/>
                      <w:szCs w:val="16"/>
                    </w:rPr>
                  </w:pPr>
                  <w:r w:rsidRPr="0042000B">
                    <w:rPr>
                      <w:color w:val="000000" w:themeColor="text1"/>
                      <w:sz w:val="16"/>
                      <w:szCs w:val="16"/>
                    </w:rPr>
                    <w:t>LRF014029</w:t>
                  </w:r>
                </w:p>
              </w:tc>
              <w:tc>
                <w:tcPr>
                  <w:tcW w:w="1920" w:type="dxa"/>
                  <w:tcBorders>
                    <w:top w:val="single" w:sz="4" w:space="0" w:color="auto"/>
                    <w:left w:val="single" w:sz="4" w:space="0" w:color="auto"/>
                    <w:bottom w:val="single" w:sz="4" w:space="0" w:color="auto"/>
                    <w:right w:val="single" w:sz="4" w:space="0" w:color="auto"/>
                  </w:tcBorders>
                  <w:vAlign w:val="center"/>
                </w:tcPr>
                <w:p w14:paraId="67B0640F" w14:textId="77777777" w:rsidR="00E379E3" w:rsidRPr="0042000B" w:rsidRDefault="00E379E3" w:rsidP="00E379E3">
                  <w:pPr>
                    <w:jc w:val="both"/>
                    <w:rPr>
                      <w:color w:val="000000" w:themeColor="text1"/>
                      <w:sz w:val="16"/>
                      <w:szCs w:val="16"/>
                    </w:rPr>
                  </w:pPr>
                  <w:r w:rsidRPr="0042000B">
                    <w:rPr>
                      <w:color w:val="000000" w:themeColor="text1"/>
                      <w:sz w:val="16"/>
                      <w:szCs w:val="16"/>
                    </w:rPr>
                    <w:t>Усього доходів</w:t>
                  </w:r>
                </w:p>
              </w:tc>
              <w:tc>
                <w:tcPr>
                  <w:tcW w:w="847" w:type="dxa"/>
                  <w:tcBorders>
                    <w:top w:val="single" w:sz="4" w:space="0" w:color="auto"/>
                    <w:left w:val="single" w:sz="4" w:space="0" w:color="auto"/>
                    <w:bottom w:val="single" w:sz="4" w:space="0" w:color="auto"/>
                    <w:right w:val="single" w:sz="4" w:space="0" w:color="auto"/>
                  </w:tcBorders>
                  <w:vAlign w:val="center"/>
                </w:tcPr>
                <w:p w14:paraId="74FB7EE5" w14:textId="77777777" w:rsidR="00E379E3" w:rsidRPr="0042000B" w:rsidRDefault="00E379E3" w:rsidP="00E379E3">
                  <w:pPr>
                    <w:jc w:val="both"/>
                    <w:rPr>
                      <w:color w:val="000000" w:themeColor="text1"/>
                      <w:sz w:val="16"/>
                      <w:szCs w:val="16"/>
                    </w:rPr>
                  </w:pPr>
                  <w:r w:rsidRPr="0042000B">
                    <w:rPr>
                      <w:color w:val="000000" w:themeColor="text1"/>
                      <w:sz w:val="16"/>
                      <w:szCs w:val="16"/>
                    </w:rPr>
                    <w:t>T100</w:t>
                  </w:r>
                </w:p>
              </w:tc>
              <w:tc>
                <w:tcPr>
                  <w:tcW w:w="992" w:type="dxa"/>
                  <w:tcBorders>
                    <w:top w:val="single" w:sz="4" w:space="0" w:color="auto"/>
                    <w:left w:val="single" w:sz="4" w:space="0" w:color="auto"/>
                    <w:bottom w:val="single" w:sz="4" w:space="0" w:color="auto"/>
                    <w:right w:val="single" w:sz="4" w:space="0" w:color="auto"/>
                  </w:tcBorders>
                  <w:vAlign w:val="center"/>
                </w:tcPr>
                <w:p w14:paraId="6F400329" w14:textId="77777777" w:rsidR="00E379E3" w:rsidRPr="0042000B" w:rsidRDefault="00E379E3" w:rsidP="00E379E3">
                  <w:pPr>
                    <w:jc w:val="both"/>
                    <w:rPr>
                      <w:color w:val="000000" w:themeColor="text1"/>
                      <w:sz w:val="16"/>
                      <w:szCs w:val="16"/>
                    </w:rPr>
                  </w:pPr>
                  <w:r w:rsidRPr="0042000B">
                    <w:rPr>
                      <w:color w:val="000000" w:themeColor="text1"/>
                      <w:sz w:val="16"/>
                      <w:szCs w:val="16"/>
                    </w:rPr>
                    <w:t>R030</w:t>
                  </w:r>
                </w:p>
              </w:tc>
              <w:tc>
                <w:tcPr>
                  <w:tcW w:w="1265" w:type="dxa"/>
                  <w:tcBorders>
                    <w:top w:val="single" w:sz="4" w:space="0" w:color="auto"/>
                    <w:left w:val="single" w:sz="4" w:space="0" w:color="auto"/>
                    <w:bottom w:val="single" w:sz="4" w:space="0" w:color="auto"/>
                    <w:right w:val="single" w:sz="4" w:space="0" w:color="auto"/>
                  </w:tcBorders>
                  <w:vAlign w:val="center"/>
                </w:tcPr>
                <w:p w14:paraId="05C6325C" w14:textId="77777777" w:rsidR="00E379E3" w:rsidRPr="0042000B" w:rsidRDefault="00E379E3" w:rsidP="00E379E3">
                  <w:pPr>
                    <w:jc w:val="both"/>
                    <w:rPr>
                      <w:color w:val="000000" w:themeColor="text1"/>
                      <w:sz w:val="16"/>
                      <w:szCs w:val="16"/>
                    </w:rPr>
                  </w:pPr>
                  <w:r w:rsidRPr="0042000B">
                    <w:rPr>
                      <w:color w:val="000000" w:themeColor="text1"/>
                      <w:sz w:val="16"/>
                      <w:szCs w:val="16"/>
                    </w:rPr>
                    <w:t>Немає</w:t>
                  </w:r>
                </w:p>
              </w:tc>
              <w:tc>
                <w:tcPr>
                  <w:tcW w:w="707" w:type="dxa"/>
                  <w:tcBorders>
                    <w:top w:val="single" w:sz="4" w:space="0" w:color="auto"/>
                    <w:left w:val="single" w:sz="4" w:space="0" w:color="auto"/>
                    <w:bottom w:val="single" w:sz="4" w:space="0" w:color="auto"/>
                    <w:right w:val="single" w:sz="4" w:space="0" w:color="auto"/>
                  </w:tcBorders>
                  <w:vAlign w:val="center"/>
                </w:tcPr>
                <w:p w14:paraId="1F86ADA5" w14:textId="77777777" w:rsidR="00E379E3" w:rsidRPr="0042000B" w:rsidRDefault="00E379E3" w:rsidP="00E379E3">
                  <w:pPr>
                    <w:jc w:val="both"/>
                    <w:rPr>
                      <w:color w:val="000000" w:themeColor="text1"/>
                      <w:sz w:val="16"/>
                      <w:szCs w:val="16"/>
                    </w:rPr>
                  </w:pPr>
                  <w:r w:rsidRPr="0042000B">
                    <w:rPr>
                      <w:color w:val="000000" w:themeColor="text1"/>
                      <w:sz w:val="16"/>
                      <w:szCs w:val="16"/>
                    </w:rPr>
                    <w:t>LRF01</w:t>
                  </w:r>
                </w:p>
              </w:tc>
            </w:tr>
          </w:tbl>
          <w:p w14:paraId="459A2146" w14:textId="77777777" w:rsidR="00EF4FF6" w:rsidRPr="0042000B" w:rsidRDefault="00EF4FF6" w:rsidP="00F92271">
            <w:pPr>
              <w:pStyle w:val="a3"/>
              <w:tabs>
                <w:tab w:val="left" w:pos="851"/>
              </w:tabs>
              <w:ind w:left="43" w:firstLine="567"/>
              <w:jc w:val="both"/>
              <w:rPr>
                <w:color w:val="000000" w:themeColor="text1"/>
              </w:rPr>
            </w:pPr>
          </w:p>
          <w:p w14:paraId="1162655B" w14:textId="65CB5C20" w:rsidR="00F92271" w:rsidRPr="0042000B" w:rsidRDefault="00F92271" w:rsidP="00F92271">
            <w:pPr>
              <w:pStyle w:val="a3"/>
              <w:tabs>
                <w:tab w:val="left" w:pos="851"/>
              </w:tabs>
              <w:ind w:left="43" w:firstLine="567"/>
              <w:jc w:val="both"/>
              <w:rPr>
                <w:color w:val="000000" w:themeColor="text1"/>
              </w:rPr>
            </w:pPr>
            <w:r w:rsidRPr="0042000B">
              <w:rPr>
                <w:color w:val="000000" w:themeColor="text1"/>
              </w:rPr>
              <w:t>Таблицю після рядка 183</w:t>
            </w:r>
            <w:r w:rsidR="00655D8F" w:rsidRPr="0042000B">
              <w:rPr>
                <w:color w:val="000000" w:themeColor="text1"/>
              </w:rPr>
              <w:t>1</w:t>
            </w:r>
            <w:r w:rsidRPr="0042000B">
              <w:rPr>
                <w:color w:val="000000" w:themeColor="text1"/>
              </w:rPr>
              <w:t xml:space="preserve"> доповнити </w:t>
            </w:r>
            <w:proofErr w:type="spellStart"/>
            <w:r w:rsidRPr="0042000B">
              <w:rPr>
                <w:color w:val="000000" w:themeColor="text1"/>
              </w:rPr>
              <w:t>пʼятьма</w:t>
            </w:r>
            <w:proofErr w:type="spellEnd"/>
            <w:r w:rsidRPr="0042000B">
              <w:rPr>
                <w:color w:val="000000" w:themeColor="text1"/>
              </w:rPr>
              <w:t xml:space="preserve">  новими рядками 183</w:t>
            </w:r>
            <w:r w:rsidR="00655D8F" w:rsidRPr="0042000B">
              <w:rPr>
                <w:color w:val="000000" w:themeColor="text1"/>
              </w:rPr>
              <w:t>2</w:t>
            </w:r>
            <w:r w:rsidRPr="0042000B">
              <w:rPr>
                <w:color w:val="000000" w:themeColor="text1"/>
              </w:rPr>
              <w:t>–183</w:t>
            </w:r>
            <w:r w:rsidR="00655D8F" w:rsidRPr="0042000B">
              <w:rPr>
                <w:color w:val="000000" w:themeColor="text1"/>
              </w:rPr>
              <w:t>6</w:t>
            </w:r>
            <w:r w:rsidRPr="0042000B">
              <w:rPr>
                <w:color w:val="000000" w:themeColor="text1"/>
              </w:rPr>
              <w:t xml:space="preserve"> такого змісту:</w:t>
            </w:r>
          </w:p>
          <w:p w14:paraId="06D71E64" w14:textId="77777777" w:rsidR="00F92271" w:rsidRPr="0042000B" w:rsidRDefault="00F92271" w:rsidP="00F92271">
            <w:pPr>
              <w:pStyle w:val="a3"/>
              <w:tabs>
                <w:tab w:val="left" w:pos="851"/>
              </w:tabs>
              <w:ind w:left="43" w:firstLine="567"/>
              <w:jc w:val="both"/>
              <w:rPr>
                <w:color w:val="000000" w:themeColor="text1"/>
              </w:rPr>
            </w:pPr>
          </w:p>
          <w:tbl>
            <w:tblPr>
              <w:tblW w:w="7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254"/>
              <w:gridCol w:w="1796"/>
              <w:gridCol w:w="851"/>
              <w:gridCol w:w="992"/>
              <w:gridCol w:w="1265"/>
              <w:gridCol w:w="707"/>
            </w:tblGrid>
            <w:tr w:rsidR="0042000B" w:rsidRPr="0042000B" w14:paraId="438B4D0B" w14:textId="77777777" w:rsidTr="00A96B11">
              <w:trPr>
                <w:cantSplit/>
                <w:trHeight w:val="724"/>
                <w:jc w:val="center"/>
              </w:trPr>
              <w:tc>
                <w:tcPr>
                  <w:tcW w:w="669" w:type="dxa"/>
                  <w:tcBorders>
                    <w:top w:val="single" w:sz="4" w:space="0" w:color="auto"/>
                    <w:left w:val="single" w:sz="4" w:space="0" w:color="auto"/>
                    <w:bottom w:val="single" w:sz="4" w:space="0" w:color="auto"/>
                    <w:right w:val="single" w:sz="4" w:space="0" w:color="auto"/>
                  </w:tcBorders>
                  <w:vAlign w:val="center"/>
                </w:tcPr>
                <w:p w14:paraId="438F48DB" w14:textId="77777777" w:rsidR="00F92271" w:rsidRPr="0042000B" w:rsidRDefault="00F92271" w:rsidP="00F92271">
                  <w:pPr>
                    <w:jc w:val="center"/>
                    <w:rPr>
                      <w:color w:val="000000" w:themeColor="text1"/>
                      <w:sz w:val="16"/>
                      <w:szCs w:val="16"/>
                    </w:rPr>
                  </w:pPr>
                  <w:r w:rsidRPr="0042000B">
                    <w:rPr>
                      <w:color w:val="000000" w:themeColor="text1"/>
                      <w:sz w:val="16"/>
                      <w:szCs w:val="16"/>
                    </w:rPr>
                    <w:t>№ з/п</w:t>
                  </w:r>
                </w:p>
              </w:tc>
              <w:tc>
                <w:tcPr>
                  <w:tcW w:w="1254" w:type="dxa"/>
                  <w:tcBorders>
                    <w:top w:val="single" w:sz="4" w:space="0" w:color="auto"/>
                    <w:left w:val="single" w:sz="4" w:space="0" w:color="auto"/>
                    <w:bottom w:val="single" w:sz="4" w:space="0" w:color="auto"/>
                    <w:right w:val="single" w:sz="4" w:space="0" w:color="auto"/>
                  </w:tcBorders>
                  <w:vAlign w:val="center"/>
                </w:tcPr>
                <w:p w14:paraId="6AEACCE0" w14:textId="77777777" w:rsidR="00F92271" w:rsidRPr="0042000B" w:rsidRDefault="00F92271" w:rsidP="00F92271">
                  <w:pPr>
                    <w:jc w:val="center"/>
                    <w:rPr>
                      <w:color w:val="000000" w:themeColor="text1"/>
                      <w:sz w:val="16"/>
                      <w:szCs w:val="16"/>
                    </w:rPr>
                  </w:pPr>
                  <w:r w:rsidRPr="0042000B">
                    <w:rPr>
                      <w:color w:val="000000" w:themeColor="text1"/>
                      <w:sz w:val="16"/>
                      <w:szCs w:val="16"/>
                    </w:rPr>
                    <w:t>Ідентифікатор</w:t>
                  </w:r>
                </w:p>
              </w:tc>
              <w:tc>
                <w:tcPr>
                  <w:tcW w:w="1796" w:type="dxa"/>
                  <w:tcBorders>
                    <w:top w:val="single" w:sz="4" w:space="0" w:color="auto"/>
                    <w:left w:val="single" w:sz="4" w:space="0" w:color="auto"/>
                    <w:bottom w:val="single" w:sz="4" w:space="0" w:color="auto"/>
                    <w:right w:val="single" w:sz="4" w:space="0" w:color="auto"/>
                  </w:tcBorders>
                  <w:vAlign w:val="center"/>
                </w:tcPr>
                <w:p w14:paraId="4CC2ACFA" w14:textId="77777777" w:rsidR="00F92271" w:rsidRPr="0042000B" w:rsidRDefault="00F92271" w:rsidP="00F92271">
                  <w:pPr>
                    <w:jc w:val="center"/>
                    <w:rPr>
                      <w:color w:val="000000" w:themeColor="text1"/>
                      <w:sz w:val="16"/>
                      <w:szCs w:val="16"/>
                    </w:rPr>
                  </w:pPr>
                  <w:r w:rsidRPr="0042000B">
                    <w:rPr>
                      <w:color w:val="000000" w:themeColor="text1"/>
                      <w:sz w:val="16"/>
                      <w:szCs w:val="16"/>
                    </w:rPr>
                    <w:t xml:space="preserve">Назва </w:t>
                  </w:r>
                </w:p>
              </w:tc>
              <w:tc>
                <w:tcPr>
                  <w:tcW w:w="851" w:type="dxa"/>
                  <w:tcBorders>
                    <w:top w:val="single" w:sz="4" w:space="0" w:color="auto"/>
                    <w:left w:val="single" w:sz="4" w:space="0" w:color="auto"/>
                    <w:bottom w:val="single" w:sz="4" w:space="0" w:color="auto"/>
                    <w:right w:val="single" w:sz="4" w:space="0" w:color="auto"/>
                  </w:tcBorders>
                  <w:vAlign w:val="center"/>
                </w:tcPr>
                <w:p w14:paraId="6372D98C" w14:textId="77777777" w:rsidR="00F92271" w:rsidRPr="0042000B" w:rsidRDefault="00F92271" w:rsidP="00F92271">
                  <w:pPr>
                    <w:jc w:val="center"/>
                    <w:rPr>
                      <w:color w:val="000000" w:themeColor="text1"/>
                      <w:sz w:val="16"/>
                      <w:szCs w:val="16"/>
                    </w:rPr>
                  </w:pPr>
                  <w:r w:rsidRPr="0042000B">
                    <w:rPr>
                      <w:color w:val="000000" w:themeColor="text1"/>
                      <w:sz w:val="16"/>
                      <w:szCs w:val="16"/>
                    </w:rPr>
                    <w:t>Метрика</w:t>
                  </w:r>
                </w:p>
              </w:tc>
              <w:tc>
                <w:tcPr>
                  <w:tcW w:w="992" w:type="dxa"/>
                  <w:tcBorders>
                    <w:top w:val="single" w:sz="4" w:space="0" w:color="auto"/>
                    <w:left w:val="single" w:sz="4" w:space="0" w:color="auto"/>
                    <w:bottom w:val="single" w:sz="4" w:space="0" w:color="auto"/>
                    <w:right w:val="single" w:sz="4" w:space="0" w:color="auto"/>
                  </w:tcBorders>
                  <w:vAlign w:val="center"/>
                </w:tcPr>
                <w:p w14:paraId="4810AAD2" w14:textId="77777777" w:rsidR="00F92271" w:rsidRPr="0042000B" w:rsidRDefault="00F92271" w:rsidP="00F92271">
                  <w:pPr>
                    <w:jc w:val="center"/>
                    <w:rPr>
                      <w:color w:val="000000" w:themeColor="text1"/>
                      <w:sz w:val="16"/>
                      <w:szCs w:val="16"/>
                    </w:rPr>
                  </w:pPr>
                  <w:r w:rsidRPr="0042000B">
                    <w:rPr>
                      <w:color w:val="000000" w:themeColor="text1"/>
                      <w:sz w:val="16"/>
                      <w:szCs w:val="16"/>
                    </w:rPr>
                    <w:t>Параметр</w:t>
                  </w:r>
                </w:p>
              </w:tc>
              <w:tc>
                <w:tcPr>
                  <w:tcW w:w="1265" w:type="dxa"/>
                  <w:tcBorders>
                    <w:top w:val="single" w:sz="4" w:space="0" w:color="auto"/>
                    <w:left w:val="single" w:sz="4" w:space="0" w:color="auto"/>
                    <w:bottom w:val="single" w:sz="4" w:space="0" w:color="auto"/>
                    <w:right w:val="single" w:sz="4" w:space="0" w:color="auto"/>
                  </w:tcBorders>
                  <w:vAlign w:val="center"/>
                </w:tcPr>
                <w:p w14:paraId="427627C2" w14:textId="77777777" w:rsidR="00F92271" w:rsidRPr="0042000B" w:rsidRDefault="00F92271" w:rsidP="00F92271">
                  <w:pPr>
                    <w:jc w:val="center"/>
                    <w:rPr>
                      <w:color w:val="000000" w:themeColor="text1"/>
                      <w:sz w:val="16"/>
                      <w:szCs w:val="16"/>
                    </w:rPr>
                  </w:pPr>
                  <w:proofErr w:type="spellStart"/>
                  <w:r w:rsidRPr="0042000B">
                    <w:rPr>
                      <w:color w:val="000000" w:themeColor="text1"/>
                      <w:sz w:val="16"/>
                      <w:szCs w:val="16"/>
                    </w:rPr>
                    <w:t>Некласифі</w:t>
                  </w:r>
                  <w:proofErr w:type="spellEnd"/>
                  <w:r w:rsidRPr="0042000B">
                    <w:rPr>
                      <w:color w:val="000000" w:themeColor="text1"/>
                      <w:sz w:val="16"/>
                      <w:szCs w:val="16"/>
                      <w:lang w:val="en-US"/>
                    </w:rPr>
                    <w:t>-</w:t>
                  </w:r>
                  <w:r w:rsidRPr="0042000B">
                    <w:rPr>
                      <w:color w:val="000000" w:themeColor="text1"/>
                      <w:sz w:val="16"/>
                      <w:szCs w:val="16"/>
                    </w:rPr>
                    <w:t>кований</w:t>
                  </w:r>
                </w:p>
                <w:p w14:paraId="49E025C7" w14:textId="77777777" w:rsidR="00F92271" w:rsidRPr="0042000B" w:rsidRDefault="00F92271" w:rsidP="00F92271">
                  <w:pPr>
                    <w:jc w:val="center"/>
                    <w:rPr>
                      <w:color w:val="000000" w:themeColor="text1"/>
                      <w:sz w:val="16"/>
                      <w:szCs w:val="16"/>
                    </w:rPr>
                  </w:pPr>
                  <w:r w:rsidRPr="0042000B">
                    <w:rPr>
                      <w:color w:val="000000" w:themeColor="text1"/>
                      <w:sz w:val="16"/>
                      <w:szCs w:val="16"/>
                    </w:rPr>
                    <w:t>реквізит</w:t>
                  </w:r>
                </w:p>
                <w:p w14:paraId="37161723" w14:textId="77777777" w:rsidR="00F92271" w:rsidRPr="0042000B" w:rsidRDefault="00F92271" w:rsidP="00F92271">
                  <w:pPr>
                    <w:jc w:val="center"/>
                    <w:rPr>
                      <w:color w:val="000000" w:themeColor="text1"/>
                      <w:sz w:val="16"/>
                      <w:szCs w:val="16"/>
                    </w:rPr>
                  </w:pPr>
                  <w:r w:rsidRPr="0042000B">
                    <w:rPr>
                      <w:color w:val="000000" w:themeColor="text1"/>
                      <w:sz w:val="16"/>
                      <w:szCs w:val="16"/>
                    </w:rPr>
                    <w:t>показника</w:t>
                  </w:r>
                </w:p>
              </w:tc>
              <w:tc>
                <w:tcPr>
                  <w:tcW w:w="707" w:type="dxa"/>
                  <w:tcBorders>
                    <w:top w:val="single" w:sz="4" w:space="0" w:color="auto"/>
                    <w:left w:val="single" w:sz="4" w:space="0" w:color="auto"/>
                    <w:bottom w:val="single" w:sz="4" w:space="0" w:color="auto"/>
                    <w:right w:val="single" w:sz="4" w:space="0" w:color="auto"/>
                  </w:tcBorders>
                  <w:vAlign w:val="center"/>
                </w:tcPr>
                <w:p w14:paraId="65827D5E" w14:textId="77777777" w:rsidR="00F92271" w:rsidRPr="0042000B" w:rsidRDefault="00F92271" w:rsidP="00F92271">
                  <w:pPr>
                    <w:jc w:val="center"/>
                    <w:rPr>
                      <w:color w:val="000000" w:themeColor="text1"/>
                      <w:sz w:val="16"/>
                      <w:szCs w:val="16"/>
                    </w:rPr>
                  </w:pPr>
                  <w:r w:rsidRPr="0042000B">
                    <w:rPr>
                      <w:color w:val="000000" w:themeColor="text1"/>
                      <w:sz w:val="16"/>
                      <w:szCs w:val="16"/>
                    </w:rPr>
                    <w:t>Номер</w:t>
                  </w:r>
                </w:p>
                <w:p w14:paraId="5A106F51" w14:textId="77777777" w:rsidR="00F92271" w:rsidRPr="0042000B" w:rsidRDefault="00F92271" w:rsidP="00F92271">
                  <w:pPr>
                    <w:jc w:val="center"/>
                    <w:rPr>
                      <w:color w:val="000000" w:themeColor="text1"/>
                      <w:sz w:val="16"/>
                      <w:szCs w:val="16"/>
                    </w:rPr>
                  </w:pPr>
                  <w:proofErr w:type="spellStart"/>
                  <w:r w:rsidRPr="0042000B">
                    <w:rPr>
                      <w:color w:val="000000" w:themeColor="text1"/>
                      <w:sz w:val="16"/>
                      <w:szCs w:val="16"/>
                    </w:rPr>
                    <w:t>файла</w:t>
                  </w:r>
                  <w:proofErr w:type="spellEnd"/>
                </w:p>
              </w:tc>
            </w:tr>
            <w:tr w:rsidR="0042000B" w:rsidRPr="0042000B" w14:paraId="006B05E3" w14:textId="77777777" w:rsidTr="00A96B11">
              <w:trPr>
                <w:cantSplit/>
                <w:trHeight w:val="100"/>
                <w:jc w:val="center"/>
              </w:trPr>
              <w:tc>
                <w:tcPr>
                  <w:tcW w:w="669" w:type="dxa"/>
                  <w:tcBorders>
                    <w:top w:val="single" w:sz="4" w:space="0" w:color="auto"/>
                    <w:left w:val="single" w:sz="4" w:space="0" w:color="auto"/>
                    <w:bottom w:val="single" w:sz="4" w:space="0" w:color="auto"/>
                    <w:right w:val="single" w:sz="4" w:space="0" w:color="auto"/>
                  </w:tcBorders>
                  <w:vAlign w:val="center"/>
                </w:tcPr>
                <w:p w14:paraId="521777EF" w14:textId="77777777" w:rsidR="00F92271" w:rsidRPr="0042000B" w:rsidRDefault="00F92271" w:rsidP="00F92271">
                  <w:pPr>
                    <w:jc w:val="center"/>
                    <w:rPr>
                      <w:color w:val="000000" w:themeColor="text1"/>
                      <w:sz w:val="16"/>
                      <w:szCs w:val="16"/>
                    </w:rPr>
                  </w:pPr>
                  <w:r w:rsidRPr="0042000B">
                    <w:rPr>
                      <w:color w:val="000000" w:themeColor="text1"/>
                      <w:sz w:val="16"/>
                      <w:szCs w:val="16"/>
                    </w:rPr>
                    <w:t>1</w:t>
                  </w:r>
                </w:p>
              </w:tc>
              <w:tc>
                <w:tcPr>
                  <w:tcW w:w="1254" w:type="dxa"/>
                  <w:tcBorders>
                    <w:top w:val="single" w:sz="4" w:space="0" w:color="auto"/>
                    <w:left w:val="single" w:sz="4" w:space="0" w:color="auto"/>
                    <w:bottom w:val="single" w:sz="4" w:space="0" w:color="auto"/>
                    <w:right w:val="single" w:sz="4" w:space="0" w:color="auto"/>
                  </w:tcBorders>
                  <w:vAlign w:val="center"/>
                </w:tcPr>
                <w:p w14:paraId="6960FCF7" w14:textId="77777777" w:rsidR="00F92271" w:rsidRPr="0042000B" w:rsidRDefault="00F92271" w:rsidP="00F92271">
                  <w:pPr>
                    <w:jc w:val="center"/>
                    <w:rPr>
                      <w:color w:val="000000" w:themeColor="text1"/>
                      <w:sz w:val="16"/>
                      <w:szCs w:val="16"/>
                    </w:rPr>
                  </w:pPr>
                  <w:r w:rsidRPr="0042000B">
                    <w:rPr>
                      <w:color w:val="000000" w:themeColor="text1"/>
                      <w:sz w:val="16"/>
                      <w:szCs w:val="16"/>
                    </w:rPr>
                    <w:t>2</w:t>
                  </w:r>
                </w:p>
              </w:tc>
              <w:tc>
                <w:tcPr>
                  <w:tcW w:w="1796" w:type="dxa"/>
                  <w:tcBorders>
                    <w:top w:val="single" w:sz="4" w:space="0" w:color="auto"/>
                    <w:left w:val="single" w:sz="4" w:space="0" w:color="auto"/>
                    <w:bottom w:val="single" w:sz="4" w:space="0" w:color="auto"/>
                    <w:right w:val="single" w:sz="4" w:space="0" w:color="auto"/>
                  </w:tcBorders>
                  <w:vAlign w:val="center"/>
                </w:tcPr>
                <w:p w14:paraId="48D57436" w14:textId="77777777" w:rsidR="00F92271" w:rsidRPr="0042000B" w:rsidRDefault="00F92271" w:rsidP="00F92271">
                  <w:pPr>
                    <w:jc w:val="center"/>
                    <w:rPr>
                      <w:color w:val="000000" w:themeColor="text1"/>
                      <w:sz w:val="16"/>
                      <w:szCs w:val="16"/>
                    </w:rPr>
                  </w:pPr>
                  <w:r w:rsidRPr="0042000B">
                    <w:rPr>
                      <w:color w:val="000000" w:themeColor="text1"/>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3FD80559" w14:textId="77777777" w:rsidR="00F92271" w:rsidRPr="0042000B" w:rsidRDefault="00F92271" w:rsidP="00F92271">
                  <w:pPr>
                    <w:jc w:val="center"/>
                    <w:rPr>
                      <w:color w:val="000000" w:themeColor="text1"/>
                      <w:sz w:val="16"/>
                      <w:szCs w:val="16"/>
                    </w:rPr>
                  </w:pPr>
                  <w:r w:rsidRPr="0042000B">
                    <w:rPr>
                      <w:color w:val="000000" w:themeColor="text1"/>
                      <w:sz w:val="16"/>
                      <w:szCs w:val="16"/>
                    </w:rPr>
                    <w:t>4</w:t>
                  </w:r>
                </w:p>
              </w:tc>
              <w:tc>
                <w:tcPr>
                  <w:tcW w:w="992" w:type="dxa"/>
                  <w:tcBorders>
                    <w:top w:val="single" w:sz="4" w:space="0" w:color="auto"/>
                    <w:left w:val="single" w:sz="4" w:space="0" w:color="auto"/>
                    <w:bottom w:val="single" w:sz="4" w:space="0" w:color="auto"/>
                    <w:right w:val="single" w:sz="4" w:space="0" w:color="auto"/>
                  </w:tcBorders>
                  <w:vAlign w:val="center"/>
                </w:tcPr>
                <w:p w14:paraId="5D51F6FB" w14:textId="77777777" w:rsidR="00F92271" w:rsidRPr="0042000B" w:rsidRDefault="00F92271" w:rsidP="00F92271">
                  <w:pPr>
                    <w:jc w:val="center"/>
                    <w:rPr>
                      <w:color w:val="000000" w:themeColor="text1"/>
                      <w:sz w:val="16"/>
                      <w:szCs w:val="16"/>
                    </w:rPr>
                  </w:pPr>
                  <w:r w:rsidRPr="0042000B">
                    <w:rPr>
                      <w:color w:val="000000" w:themeColor="text1"/>
                      <w:sz w:val="16"/>
                      <w:szCs w:val="16"/>
                    </w:rPr>
                    <w:t>5</w:t>
                  </w:r>
                </w:p>
              </w:tc>
              <w:tc>
                <w:tcPr>
                  <w:tcW w:w="1265" w:type="dxa"/>
                  <w:tcBorders>
                    <w:top w:val="single" w:sz="4" w:space="0" w:color="auto"/>
                    <w:left w:val="single" w:sz="4" w:space="0" w:color="auto"/>
                    <w:bottom w:val="single" w:sz="4" w:space="0" w:color="auto"/>
                    <w:right w:val="single" w:sz="4" w:space="0" w:color="auto"/>
                  </w:tcBorders>
                  <w:vAlign w:val="center"/>
                </w:tcPr>
                <w:p w14:paraId="2C7CD83F" w14:textId="77777777" w:rsidR="00F92271" w:rsidRPr="0042000B" w:rsidRDefault="00F92271" w:rsidP="00F92271">
                  <w:pPr>
                    <w:jc w:val="center"/>
                    <w:rPr>
                      <w:color w:val="000000" w:themeColor="text1"/>
                      <w:sz w:val="16"/>
                      <w:szCs w:val="16"/>
                    </w:rPr>
                  </w:pPr>
                  <w:r w:rsidRPr="0042000B">
                    <w:rPr>
                      <w:color w:val="000000" w:themeColor="text1"/>
                      <w:sz w:val="16"/>
                      <w:szCs w:val="16"/>
                    </w:rPr>
                    <w:t>6</w:t>
                  </w:r>
                </w:p>
              </w:tc>
              <w:tc>
                <w:tcPr>
                  <w:tcW w:w="707" w:type="dxa"/>
                  <w:tcBorders>
                    <w:top w:val="single" w:sz="4" w:space="0" w:color="auto"/>
                    <w:left w:val="single" w:sz="4" w:space="0" w:color="auto"/>
                    <w:bottom w:val="single" w:sz="4" w:space="0" w:color="auto"/>
                    <w:right w:val="single" w:sz="4" w:space="0" w:color="auto"/>
                  </w:tcBorders>
                </w:tcPr>
                <w:p w14:paraId="4C80B34A" w14:textId="77777777" w:rsidR="00F92271" w:rsidRPr="0042000B" w:rsidRDefault="00F92271" w:rsidP="00F92271">
                  <w:pPr>
                    <w:jc w:val="center"/>
                    <w:rPr>
                      <w:color w:val="000000" w:themeColor="text1"/>
                      <w:sz w:val="16"/>
                      <w:szCs w:val="16"/>
                    </w:rPr>
                  </w:pPr>
                  <w:r w:rsidRPr="0042000B">
                    <w:rPr>
                      <w:color w:val="000000" w:themeColor="text1"/>
                      <w:sz w:val="16"/>
                      <w:szCs w:val="16"/>
                    </w:rPr>
                    <w:t>7</w:t>
                  </w:r>
                </w:p>
              </w:tc>
            </w:tr>
            <w:tr w:rsidR="0042000B" w:rsidRPr="0042000B" w14:paraId="0F8A4267" w14:textId="77777777" w:rsidTr="00A96B11">
              <w:trPr>
                <w:cantSplit/>
                <w:trHeight w:val="100"/>
                <w:jc w:val="center"/>
              </w:trPr>
              <w:tc>
                <w:tcPr>
                  <w:tcW w:w="669" w:type="dxa"/>
                  <w:tcBorders>
                    <w:top w:val="single" w:sz="4" w:space="0" w:color="auto"/>
                    <w:left w:val="single" w:sz="4" w:space="0" w:color="auto"/>
                    <w:bottom w:val="single" w:sz="4" w:space="0" w:color="auto"/>
                    <w:right w:val="single" w:sz="4" w:space="0" w:color="auto"/>
                  </w:tcBorders>
                  <w:vAlign w:val="center"/>
                </w:tcPr>
                <w:p w14:paraId="3474CE99" w14:textId="46D97960" w:rsidR="00F92271" w:rsidRPr="0042000B" w:rsidRDefault="00F92271" w:rsidP="00EF4FF6">
                  <w:pPr>
                    <w:jc w:val="both"/>
                    <w:rPr>
                      <w:b/>
                      <w:color w:val="000000" w:themeColor="text1"/>
                      <w:sz w:val="16"/>
                      <w:szCs w:val="16"/>
                      <w:lang w:val="en-US"/>
                    </w:rPr>
                  </w:pPr>
                  <w:r w:rsidRPr="0042000B">
                    <w:rPr>
                      <w:b/>
                      <w:color w:val="000000" w:themeColor="text1"/>
                      <w:sz w:val="16"/>
                      <w:szCs w:val="16"/>
                    </w:rPr>
                    <w:t>183</w:t>
                  </w:r>
                  <w:r w:rsidR="00655D8F" w:rsidRPr="0042000B">
                    <w:rPr>
                      <w:b/>
                      <w:color w:val="000000" w:themeColor="text1"/>
                      <w:sz w:val="16"/>
                      <w:szCs w:val="16"/>
                      <w:lang w:val="en-US"/>
                    </w:rPr>
                    <w:t>2</w:t>
                  </w:r>
                </w:p>
              </w:tc>
              <w:tc>
                <w:tcPr>
                  <w:tcW w:w="1254" w:type="dxa"/>
                  <w:tcBorders>
                    <w:top w:val="single" w:sz="4" w:space="0" w:color="auto"/>
                    <w:left w:val="single" w:sz="4" w:space="0" w:color="auto"/>
                    <w:bottom w:val="single" w:sz="4" w:space="0" w:color="auto"/>
                    <w:right w:val="single" w:sz="4" w:space="0" w:color="auto"/>
                  </w:tcBorders>
                  <w:vAlign w:val="center"/>
                </w:tcPr>
                <w:p w14:paraId="002692B6" w14:textId="76151C17" w:rsidR="00F92271" w:rsidRPr="0042000B" w:rsidRDefault="00F92271" w:rsidP="00EF4FF6">
                  <w:pPr>
                    <w:jc w:val="both"/>
                    <w:rPr>
                      <w:b/>
                      <w:color w:val="000000" w:themeColor="text1"/>
                      <w:sz w:val="16"/>
                      <w:szCs w:val="16"/>
                    </w:rPr>
                  </w:pPr>
                  <w:r w:rsidRPr="0042000B">
                    <w:rPr>
                      <w:b/>
                      <w:color w:val="000000" w:themeColor="text1"/>
                      <w:sz w:val="16"/>
                      <w:szCs w:val="16"/>
                    </w:rPr>
                    <w:t>LRF014030</w:t>
                  </w:r>
                </w:p>
              </w:tc>
              <w:tc>
                <w:tcPr>
                  <w:tcW w:w="1796" w:type="dxa"/>
                  <w:tcBorders>
                    <w:top w:val="single" w:sz="4" w:space="0" w:color="auto"/>
                    <w:left w:val="single" w:sz="4" w:space="0" w:color="auto"/>
                    <w:bottom w:val="single" w:sz="4" w:space="0" w:color="auto"/>
                    <w:right w:val="single" w:sz="4" w:space="0" w:color="auto"/>
                  </w:tcBorders>
                </w:tcPr>
                <w:p w14:paraId="62D6FC66" w14:textId="22E3902C" w:rsidR="00F92271" w:rsidRPr="0042000B" w:rsidRDefault="00F92271" w:rsidP="00EF4FF6">
                  <w:pPr>
                    <w:jc w:val="both"/>
                    <w:rPr>
                      <w:b/>
                      <w:color w:val="000000" w:themeColor="text1"/>
                      <w:sz w:val="16"/>
                      <w:szCs w:val="16"/>
                    </w:rPr>
                  </w:pPr>
                  <w:r w:rsidRPr="0042000B">
                    <w:rPr>
                      <w:b/>
                      <w:color w:val="000000" w:themeColor="text1"/>
                      <w:sz w:val="16"/>
                      <w:szCs w:val="16"/>
                    </w:rPr>
                    <w:t>Доходи від продажу, обслуговування, ремонту майна фінансовими компаніями, які мають право надавати послугу фінансового лізингу</w:t>
                  </w:r>
                </w:p>
              </w:tc>
              <w:tc>
                <w:tcPr>
                  <w:tcW w:w="851" w:type="dxa"/>
                  <w:tcBorders>
                    <w:top w:val="single" w:sz="4" w:space="0" w:color="auto"/>
                    <w:left w:val="single" w:sz="4" w:space="0" w:color="auto"/>
                    <w:bottom w:val="single" w:sz="4" w:space="0" w:color="auto"/>
                    <w:right w:val="single" w:sz="4" w:space="0" w:color="auto"/>
                  </w:tcBorders>
                  <w:vAlign w:val="center"/>
                </w:tcPr>
                <w:p w14:paraId="6C9DBC4E" w14:textId="0F1EBE88" w:rsidR="00F92271" w:rsidRPr="0042000B" w:rsidRDefault="00F92271" w:rsidP="00EF4FF6">
                  <w:pPr>
                    <w:jc w:val="both"/>
                    <w:rPr>
                      <w:b/>
                      <w:color w:val="000000" w:themeColor="text1"/>
                      <w:sz w:val="16"/>
                      <w:szCs w:val="16"/>
                    </w:rPr>
                  </w:pPr>
                  <w:r w:rsidRPr="0042000B">
                    <w:rPr>
                      <w:b/>
                      <w:color w:val="000000" w:themeColor="text1"/>
                      <w:sz w:val="16"/>
                      <w:szCs w:val="16"/>
                    </w:rPr>
                    <w:t>T100</w:t>
                  </w:r>
                </w:p>
              </w:tc>
              <w:tc>
                <w:tcPr>
                  <w:tcW w:w="992" w:type="dxa"/>
                  <w:tcBorders>
                    <w:top w:val="single" w:sz="4" w:space="0" w:color="auto"/>
                    <w:left w:val="single" w:sz="4" w:space="0" w:color="auto"/>
                    <w:bottom w:val="single" w:sz="4" w:space="0" w:color="auto"/>
                    <w:right w:val="single" w:sz="4" w:space="0" w:color="auto"/>
                  </w:tcBorders>
                  <w:vAlign w:val="center"/>
                </w:tcPr>
                <w:p w14:paraId="7A4DF019" w14:textId="29801304" w:rsidR="00F92271" w:rsidRPr="0042000B" w:rsidRDefault="00F92271" w:rsidP="00EF4FF6">
                  <w:pPr>
                    <w:jc w:val="both"/>
                    <w:rPr>
                      <w:b/>
                      <w:color w:val="000000" w:themeColor="text1"/>
                      <w:sz w:val="16"/>
                      <w:szCs w:val="16"/>
                    </w:rPr>
                  </w:pPr>
                  <w:r w:rsidRPr="0042000B">
                    <w:rPr>
                      <w:b/>
                      <w:color w:val="000000" w:themeColor="text1"/>
                      <w:sz w:val="16"/>
                      <w:szCs w:val="16"/>
                    </w:rPr>
                    <w:t>R030</w:t>
                  </w:r>
                </w:p>
              </w:tc>
              <w:tc>
                <w:tcPr>
                  <w:tcW w:w="1265" w:type="dxa"/>
                  <w:tcBorders>
                    <w:top w:val="single" w:sz="4" w:space="0" w:color="auto"/>
                    <w:left w:val="single" w:sz="4" w:space="0" w:color="auto"/>
                    <w:bottom w:val="single" w:sz="4" w:space="0" w:color="auto"/>
                    <w:right w:val="single" w:sz="4" w:space="0" w:color="auto"/>
                  </w:tcBorders>
                  <w:vAlign w:val="center"/>
                </w:tcPr>
                <w:p w14:paraId="1B00E15A" w14:textId="31664F5B" w:rsidR="00F92271" w:rsidRPr="0042000B" w:rsidRDefault="00F92271" w:rsidP="00EF4FF6">
                  <w:pPr>
                    <w:jc w:val="both"/>
                    <w:rPr>
                      <w:b/>
                      <w:color w:val="000000" w:themeColor="text1"/>
                      <w:sz w:val="16"/>
                      <w:szCs w:val="16"/>
                    </w:rPr>
                  </w:pPr>
                  <w:r w:rsidRPr="0042000B">
                    <w:rPr>
                      <w:b/>
                      <w:color w:val="000000" w:themeColor="text1"/>
                      <w:sz w:val="16"/>
                      <w:szCs w:val="16"/>
                    </w:rPr>
                    <w:t>Немає</w:t>
                  </w:r>
                </w:p>
              </w:tc>
              <w:tc>
                <w:tcPr>
                  <w:tcW w:w="707" w:type="dxa"/>
                  <w:tcBorders>
                    <w:top w:val="single" w:sz="4" w:space="0" w:color="auto"/>
                    <w:left w:val="single" w:sz="4" w:space="0" w:color="auto"/>
                    <w:bottom w:val="single" w:sz="4" w:space="0" w:color="auto"/>
                    <w:right w:val="single" w:sz="4" w:space="0" w:color="auto"/>
                  </w:tcBorders>
                  <w:vAlign w:val="center"/>
                </w:tcPr>
                <w:p w14:paraId="0BD1ED53" w14:textId="3CFF13CD" w:rsidR="00F92271" w:rsidRPr="0042000B" w:rsidRDefault="00F92271" w:rsidP="00EF4FF6">
                  <w:pPr>
                    <w:jc w:val="both"/>
                    <w:rPr>
                      <w:b/>
                      <w:color w:val="000000" w:themeColor="text1"/>
                      <w:sz w:val="16"/>
                      <w:szCs w:val="16"/>
                    </w:rPr>
                  </w:pPr>
                  <w:r w:rsidRPr="0042000B">
                    <w:rPr>
                      <w:b/>
                      <w:color w:val="000000" w:themeColor="text1"/>
                      <w:sz w:val="16"/>
                      <w:szCs w:val="16"/>
                    </w:rPr>
                    <w:t>LRF01</w:t>
                  </w:r>
                </w:p>
              </w:tc>
            </w:tr>
            <w:tr w:rsidR="0042000B" w:rsidRPr="0042000B" w14:paraId="37B0B37E" w14:textId="77777777" w:rsidTr="00A96B11">
              <w:trPr>
                <w:cantSplit/>
                <w:trHeight w:val="100"/>
                <w:jc w:val="center"/>
              </w:trPr>
              <w:tc>
                <w:tcPr>
                  <w:tcW w:w="669" w:type="dxa"/>
                  <w:tcBorders>
                    <w:top w:val="single" w:sz="4" w:space="0" w:color="auto"/>
                    <w:left w:val="single" w:sz="4" w:space="0" w:color="auto"/>
                    <w:bottom w:val="single" w:sz="4" w:space="0" w:color="auto"/>
                    <w:right w:val="single" w:sz="4" w:space="0" w:color="auto"/>
                  </w:tcBorders>
                  <w:vAlign w:val="center"/>
                </w:tcPr>
                <w:p w14:paraId="25349040" w14:textId="0EC1869C" w:rsidR="00F92271" w:rsidRPr="0042000B" w:rsidRDefault="00F92271" w:rsidP="00EF4FF6">
                  <w:pPr>
                    <w:jc w:val="both"/>
                    <w:rPr>
                      <w:b/>
                      <w:color w:val="000000" w:themeColor="text1"/>
                      <w:sz w:val="16"/>
                      <w:szCs w:val="16"/>
                      <w:lang w:val="en-US"/>
                    </w:rPr>
                  </w:pPr>
                  <w:r w:rsidRPr="0042000B">
                    <w:rPr>
                      <w:b/>
                      <w:color w:val="000000" w:themeColor="text1"/>
                      <w:sz w:val="16"/>
                      <w:szCs w:val="16"/>
                    </w:rPr>
                    <w:t>183</w:t>
                  </w:r>
                  <w:r w:rsidR="00655D8F" w:rsidRPr="0042000B">
                    <w:rPr>
                      <w:b/>
                      <w:color w:val="000000" w:themeColor="text1"/>
                      <w:sz w:val="16"/>
                      <w:szCs w:val="16"/>
                      <w:lang w:val="en-US"/>
                    </w:rPr>
                    <w:t>3</w:t>
                  </w:r>
                </w:p>
              </w:tc>
              <w:tc>
                <w:tcPr>
                  <w:tcW w:w="1254" w:type="dxa"/>
                  <w:tcBorders>
                    <w:top w:val="single" w:sz="4" w:space="0" w:color="auto"/>
                    <w:left w:val="single" w:sz="4" w:space="0" w:color="auto"/>
                    <w:bottom w:val="single" w:sz="4" w:space="0" w:color="auto"/>
                    <w:right w:val="single" w:sz="4" w:space="0" w:color="auto"/>
                  </w:tcBorders>
                  <w:vAlign w:val="center"/>
                </w:tcPr>
                <w:p w14:paraId="6C8EBA1E" w14:textId="20A76CBA" w:rsidR="00F92271" w:rsidRPr="0042000B" w:rsidRDefault="00F92271" w:rsidP="00EF4FF6">
                  <w:pPr>
                    <w:jc w:val="both"/>
                    <w:rPr>
                      <w:b/>
                      <w:color w:val="000000" w:themeColor="text1"/>
                      <w:sz w:val="16"/>
                      <w:szCs w:val="16"/>
                    </w:rPr>
                  </w:pPr>
                  <w:r w:rsidRPr="0042000B">
                    <w:rPr>
                      <w:b/>
                      <w:color w:val="000000" w:themeColor="text1"/>
                      <w:sz w:val="16"/>
                      <w:szCs w:val="16"/>
                    </w:rPr>
                    <w:t>LRF014031</w:t>
                  </w:r>
                </w:p>
              </w:tc>
              <w:tc>
                <w:tcPr>
                  <w:tcW w:w="1796" w:type="dxa"/>
                  <w:tcBorders>
                    <w:top w:val="single" w:sz="4" w:space="0" w:color="auto"/>
                    <w:left w:val="single" w:sz="4" w:space="0" w:color="auto"/>
                    <w:bottom w:val="single" w:sz="4" w:space="0" w:color="auto"/>
                    <w:right w:val="single" w:sz="4" w:space="0" w:color="auto"/>
                  </w:tcBorders>
                </w:tcPr>
                <w:p w14:paraId="3A870D0E" w14:textId="5202D976" w:rsidR="00F92271" w:rsidRPr="0042000B" w:rsidRDefault="00F92271" w:rsidP="00EF4FF6">
                  <w:pPr>
                    <w:jc w:val="both"/>
                    <w:rPr>
                      <w:b/>
                      <w:color w:val="000000" w:themeColor="text1"/>
                      <w:sz w:val="16"/>
                      <w:szCs w:val="16"/>
                    </w:rPr>
                  </w:pPr>
                  <w:r w:rsidRPr="0042000B">
                    <w:rPr>
                      <w:b/>
                      <w:color w:val="000000" w:themeColor="text1"/>
                      <w:sz w:val="16"/>
                      <w:szCs w:val="16"/>
                    </w:rPr>
                    <w:t>Інші доходи, пов’язані із діяльністю, яка здійснюється відповідно до нормативно-правових актів, затверджених Кабінетом Міністрів України або органами місцевого самоврядування</w:t>
                  </w:r>
                </w:p>
              </w:tc>
              <w:tc>
                <w:tcPr>
                  <w:tcW w:w="851" w:type="dxa"/>
                  <w:tcBorders>
                    <w:top w:val="single" w:sz="4" w:space="0" w:color="auto"/>
                    <w:left w:val="single" w:sz="4" w:space="0" w:color="auto"/>
                    <w:bottom w:val="single" w:sz="4" w:space="0" w:color="auto"/>
                    <w:right w:val="single" w:sz="4" w:space="0" w:color="auto"/>
                  </w:tcBorders>
                  <w:vAlign w:val="center"/>
                </w:tcPr>
                <w:p w14:paraId="6A0CAB2C" w14:textId="525D5F0E" w:rsidR="00F92271" w:rsidRPr="0042000B" w:rsidRDefault="00F92271" w:rsidP="00EF4FF6">
                  <w:pPr>
                    <w:jc w:val="both"/>
                    <w:rPr>
                      <w:b/>
                      <w:color w:val="000000" w:themeColor="text1"/>
                      <w:sz w:val="16"/>
                      <w:szCs w:val="16"/>
                    </w:rPr>
                  </w:pPr>
                  <w:r w:rsidRPr="0042000B">
                    <w:rPr>
                      <w:b/>
                      <w:color w:val="000000" w:themeColor="text1"/>
                      <w:sz w:val="16"/>
                      <w:szCs w:val="16"/>
                    </w:rPr>
                    <w:t>T100</w:t>
                  </w:r>
                </w:p>
              </w:tc>
              <w:tc>
                <w:tcPr>
                  <w:tcW w:w="992" w:type="dxa"/>
                  <w:tcBorders>
                    <w:top w:val="single" w:sz="4" w:space="0" w:color="auto"/>
                    <w:left w:val="single" w:sz="4" w:space="0" w:color="auto"/>
                    <w:bottom w:val="single" w:sz="4" w:space="0" w:color="auto"/>
                    <w:right w:val="single" w:sz="4" w:space="0" w:color="auto"/>
                  </w:tcBorders>
                  <w:vAlign w:val="center"/>
                </w:tcPr>
                <w:p w14:paraId="030FB611" w14:textId="63147819" w:rsidR="00F92271" w:rsidRPr="0042000B" w:rsidRDefault="00F92271" w:rsidP="00EF4FF6">
                  <w:pPr>
                    <w:jc w:val="both"/>
                    <w:rPr>
                      <w:b/>
                      <w:color w:val="000000" w:themeColor="text1"/>
                      <w:sz w:val="16"/>
                      <w:szCs w:val="16"/>
                    </w:rPr>
                  </w:pPr>
                  <w:r w:rsidRPr="0042000B">
                    <w:rPr>
                      <w:b/>
                      <w:color w:val="000000" w:themeColor="text1"/>
                      <w:sz w:val="16"/>
                      <w:szCs w:val="16"/>
                    </w:rPr>
                    <w:t>R030</w:t>
                  </w:r>
                </w:p>
              </w:tc>
              <w:tc>
                <w:tcPr>
                  <w:tcW w:w="1265" w:type="dxa"/>
                  <w:tcBorders>
                    <w:top w:val="single" w:sz="4" w:space="0" w:color="auto"/>
                    <w:left w:val="single" w:sz="4" w:space="0" w:color="auto"/>
                    <w:bottom w:val="single" w:sz="4" w:space="0" w:color="auto"/>
                    <w:right w:val="single" w:sz="4" w:space="0" w:color="auto"/>
                  </w:tcBorders>
                  <w:vAlign w:val="center"/>
                </w:tcPr>
                <w:p w14:paraId="0CC8600D" w14:textId="23503305" w:rsidR="00F92271" w:rsidRPr="0042000B" w:rsidRDefault="00F92271" w:rsidP="00EF4FF6">
                  <w:pPr>
                    <w:jc w:val="both"/>
                    <w:rPr>
                      <w:b/>
                      <w:color w:val="000000" w:themeColor="text1"/>
                      <w:sz w:val="16"/>
                      <w:szCs w:val="16"/>
                    </w:rPr>
                  </w:pPr>
                  <w:r w:rsidRPr="0042000B">
                    <w:rPr>
                      <w:b/>
                      <w:color w:val="000000" w:themeColor="text1"/>
                      <w:sz w:val="16"/>
                      <w:szCs w:val="16"/>
                    </w:rPr>
                    <w:t>Немає</w:t>
                  </w:r>
                </w:p>
              </w:tc>
              <w:tc>
                <w:tcPr>
                  <w:tcW w:w="707" w:type="dxa"/>
                  <w:tcBorders>
                    <w:top w:val="single" w:sz="4" w:space="0" w:color="auto"/>
                    <w:left w:val="single" w:sz="4" w:space="0" w:color="auto"/>
                    <w:bottom w:val="single" w:sz="4" w:space="0" w:color="auto"/>
                    <w:right w:val="single" w:sz="4" w:space="0" w:color="auto"/>
                  </w:tcBorders>
                  <w:vAlign w:val="center"/>
                </w:tcPr>
                <w:p w14:paraId="7E199D33" w14:textId="56C21BC9" w:rsidR="00F92271" w:rsidRPr="0042000B" w:rsidRDefault="00F92271" w:rsidP="00EF4FF6">
                  <w:pPr>
                    <w:jc w:val="both"/>
                    <w:rPr>
                      <w:b/>
                      <w:color w:val="000000" w:themeColor="text1"/>
                      <w:sz w:val="16"/>
                      <w:szCs w:val="16"/>
                    </w:rPr>
                  </w:pPr>
                  <w:r w:rsidRPr="0042000B">
                    <w:rPr>
                      <w:b/>
                      <w:color w:val="000000" w:themeColor="text1"/>
                      <w:sz w:val="16"/>
                      <w:szCs w:val="16"/>
                    </w:rPr>
                    <w:t>LRF01</w:t>
                  </w:r>
                </w:p>
              </w:tc>
            </w:tr>
            <w:tr w:rsidR="0042000B" w:rsidRPr="0042000B" w14:paraId="4F2218EB" w14:textId="77777777" w:rsidTr="00A96B11">
              <w:trPr>
                <w:cantSplit/>
                <w:trHeight w:val="100"/>
                <w:jc w:val="center"/>
              </w:trPr>
              <w:tc>
                <w:tcPr>
                  <w:tcW w:w="669" w:type="dxa"/>
                  <w:tcBorders>
                    <w:top w:val="single" w:sz="4" w:space="0" w:color="auto"/>
                    <w:left w:val="single" w:sz="4" w:space="0" w:color="auto"/>
                    <w:bottom w:val="single" w:sz="4" w:space="0" w:color="auto"/>
                    <w:right w:val="single" w:sz="4" w:space="0" w:color="auto"/>
                  </w:tcBorders>
                  <w:vAlign w:val="center"/>
                </w:tcPr>
                <w:p w14:paraId="75A73C9C" w14:textId="2019E846" w:rsidR="00F92271" w:rsidRPr="0042000B" w:rsidRDefault="00F92271" w:rsidP="00EF4FF6">
                  <w:pPr>
                    <w:jc w:val="both"/>
                    <w:rPr>
                      <w:b/>
                      <w:color w:val="000000" w:themeColor="text1"/>
                      <w:sz w:val="16"/>
                      <w:szCs w:val="16"/>
                      <w:lang w:val="en-US"/>
                    </w:rPr>
                  </w:pPr>
                  <w:r w:rsidRPr="0042000B">
                    <w:rPr>
                      <w:b/>
                      <w:color w:val="000000" w:themeColor="text1"/>
                      <w:sz w:val="16"/>
                      <w:szCs w:val="16"/>
                    </w:rPr>
                    <w:t>183</w:t>
                  </w:r>
                  <w:r w:rsidR="00655D8F" w:rsidRPr="0042000B">
                    <w:rPr>
                      <w:b/>
                      <w:color w:val="000000" w:themeColor="text1"/>
                      <w:sz w:val="16"/>
                      <w:szCs w:val="16"/>
                      <w:lang w:val="en-US"/>
                    </w:rPr>
                    <w:t>4</w:t>
                  </w:r>
                </w:p>
              </w:tc>
              <w:tc>
                <w:tcPr>
                  <w:tcW w:w="1254" w:type="dxa"/>
                  <w:tcBorders>
                    <w:top w:val="single" w:sz="4" w:space="0" w:color="auto"/>
                    <w:left w:val="single" w:sz="4" w:space="0" w:color="auto"/>
                    <w:bottom w:val="single" w:sz="4" w:space="0" w:color="auto"/>
                    <w:right w:val="single" w:sz="4" w:space="0" w:color="auto"/>
                  </w:tcBorders>
                  <w:vAlign w:val="center"/>
                </w:tcPr>
                <w:p w14:paraId="2BCD1366" w14:textId="6FB0C71B" w:rsidR="00F92271" w:rsidRPr="0042000B" w:rsidRDefault="00F92271" w:rsidP="00EF4FF6">
                  <w:pPr>
                    <w:jc w:val="both"/>
                    <w:rPr>
                      <w:b/>
                      <w:color w:val="000000" w:themeColor="text1"/>
                      <w:sz w:val="16"/>
                      <w:szCs w:val="16"/>
                    </w:rPr>
                  </w:pPr>
                  <w:r w:rsidRPr="0042000B">
                    <w:rPr>
                      <w:b/>
                      <w:color w:val="000000" w:themeColor="text1"/>
                      <w:sz w:val="16"/>
                      <w:szCs w:val="16"/>
                    </w:rPr>
                    <w:t>LRF014032</w:t>
                  </w:r>
                </w:p>
              </w:tc>
              <w:tc>
                <w:tcPr>
                  <w:tcW w:w="1796" w:type="dxa"/>
                  <w:tcBorders>
                    <w:top w:val="single" w:sz="4" w:space="0" w:color="auto"/>
                    <w:left w:val="single" w:sz="4" w:space="0" w:color="auto"/>
                    <w:bottom w:val="single" w:sz="4" w:space="0" w:color="auto"/>
                    <w:right w:val="single" w:sz="4" w:space="0" w:color="auto"/>
                  </w:tcBorders>
                </w:tcPr>
                <w:p w14:paraId="756E0B17" w14:textId="6BD355E2" w:rsidR="00F92271" w:rsidRPr="0042000B" w:rsidRDefault="00F92271" w:rsidP="00EF4FF6">
                  <w:pPr>
                    <w:jc w:val="both"/>
                    <w:rPr>
                      <w:b/>
                      <w:color w:val="000000" w:themeColor="text1"/>
                      <w:sz w:val="16"/>
                      <w:szCs w:val="16"/>
                    </w:rPr>
                  </w:pPr>
                  <w:r w:rsidRPr="0042000B">
                    <w:rPr>
                      <w:b/>
                      <w:color w:val="000000" w:themeColor="text1"/>
                      <w:sz w:val="16"/>
                      <w:szCs w:val="16"/>
                    </w:rPr>
                    <w:t xml:space="preserve">Доходи від операцій із залучення коштів </w:t>
                  </w:r>
                </w:p>
              </w:tc>
              <w:tc>
                <w:tcPr>
                  <w:tcW w:w="851" w:type="dxa"/>
                  <w:tcBorders>
                    <w:top w:val="single" w:sz="4" w:space="0" w:color="auto"/>
                    <w:left w:val="single" w:sz="4" w:space="0" w:color="auto"/>
                    <w:bottom w:val="single" w:sz="4" w:space="0" w:color="auto"/>
                    <w:right w:val="single" w:sz="4" w:space="0" w:color="auto"/>
                  </w:tcBorders>
                  <w:vAlign w:val="center"/>
                </w:tcPr>
                <w:p w14:paraId="19AC65CC" w14:textId="2592C1B4" w:rsidR="00F92271" w:rsidRPr="0042000B" w:rsidRDefault="00F92271" w:rsidP="00EF4FF6">
                  <w:pPr>
                    <w:jc w:val="both"/>
                    <w:rPr>
                      <w:b/>
                      <w:color w:val="000000" w:themeColor="text1"/>
                      <w:sz w:val="16"/>
                      <w:szCs w:val="16"/>
                    </w:rPr>
                  </w:pPr>
                  <w:r w:rsidRPr="0042000B">
                    <w:rPr>
                      <w:b/>
                      <w:color w:val="000000" w:themeColor="text1"/>
                      <w:sz w:val="16"/>
                      <w:szCs w:val="16"/>
                    </w:rPr>
                    <w:t>T100</w:t>
                  </w:r>
                </w:p>
              </w:tc>
              <w:tc>
                <w:tcPr>
                  <w:tcW w:w="992" w:type="dxa"/>
                  <w:tcBorders>
                    <w:top w:val="single" w:sz="4" w:space="0" w:color="auto"/>
                    <w:left w:val="single" w:sz="4" w:space="0" w:color="auto"/>
                    <w:bottom w:val="single" w:sz="4" w:space="0" w:color="auto"/>
                    <w:right w:val="single" w:sz="4" w:space="0" w:color="auto"/>
                  </w:tcBorders>
                  <w:vAlign w:val="center"/>
                </w:tcPr>
                <w:p w14:paraId="05CA0114" w14:textId="0A1DE0F3" w:rsidR="00F92271" w:rsidRPr="0042000B" w:rsidRDefault="00F92271" w:rsidP="00EF4FF6">
                  <w:pPr>
                    <w:jc w:val="both"/>
                    <w:rPr>
                      <w:b/>
                      <w:color w:val="000000" w:themeColor="text1"/>
                      <w:sz w:val="16"/>
                      <w:szCs w:val="16"/>
                    </w:rPr>
                  </w:pPr>
                  <w:r w:rsidRPr="0042000B">
                    <w:rPr>
                      <w:b/>
                      <w:color w:val="000000" w:themeColor="text1"/>
                      <w:sz w:val="16"/>
                      <w:szCs w:val="16"/>
                    </w:rPr>
                    <w:t>R030</w:t>
                  </w:r>
                </w:p>
              </w:tc>
              <w:tc>
                <w:tcPr>
                  <w:tcW w:w="1265" w:type="dxa"/>
                  <w:tcBorders>
                    <w:top w:val="single" w:sz="4" w:space="0" w:color="auto"/>
                    <w:left w:val="single" w:sz="4" w:space="0" w:color="auto"/>
                    <w:bottom w:val="single" w:sz="4" w:space="0" w:color="auto"/>
                    <w:right w:val="single" w:sz="4" w:space="0" w:color="auto"/>
                  </w:tcBorders>
                  <w:vAlign w:val="center"/>
                </w:tcPr>
                <w:p w14:paraId="3198180F" w14:textId="374B737D" w:rsidR="00F92271" w:rsidRPr="0042000B" w:rsidRDefault="00F92271" w:rsidP="00EF4FF6">
                  <w:pPr>
                    <w:jc w:val="both"/>
                    <w:rPr>
                      <w:b/>
                      <w:color w:val="000000" w:themeColor="text1"/>
                      <w:sz w:val="16"/>
                      <w:szCs w:val="16"/>
                    </w:rPr>
                  </w:pPr>
                  <w:r w:rsidRPr="0042000B">
                    <w:rPr>
                      <w:b/>
                      <w:color w:val="000000" w:themeColor="text1"/>
                      <w:sz w:val="16"/>
                      <w:szCs w:val="16"/>
                    </w:rPr>
                    <w:t>Немає</w:t>
                  </w:r>
                </w:p>
              </w:tc>
              <w:tc>
                <w:tcPr>
                  <w:tcW w:w="707" w:type="dxa"/>
                  <w:tcBorders>
                    <w:top w:val="single" w:sz="4" w:space="0" w:color="auto"/>
                    <w:left w:val="single" w:sz="4" w:space="0" w:color="auto"/>
                    <w:bottom w:val="single" w:sz="4" w:space="0" w:color="auto"/>
                    <w:right w:val="single" w:sz="4" w:space="0" w:color="auto"/>
                  </w:tcBorders>
                  <w:vAlign w:val="center"/>
                </w:tcPr>
                <w:p w14:paraId="32DFCF57" w14:textId="649A5880" w:rsidR="00F92271" w:rsidRPr="0042000B" w:rsidRDefault="00F92271" w:rsidP="00EF4FF6">
                  <w:pPr>
                    <w:jc w:val="both"/>
                    <w:rPr>
                      <w:b/>
                      <w:color w:val="000000" w:themeColor="text1"/>
                      <w:sz w:val="16"/>
                      <w:szCs w:val="16"/>
                    </w:rPr>
                  </w:pPr>
                  <w:r w:rsidRPr="0042000B">
                    <w:rPr>
                      <w:b/>
                      <w:color w:val="000000" w:themeColor="text1"/>
                      <w:sz w:val="16"/>
                      <w:szCs w:val="16"/>
                    </w:rPr>
                    <w:t>LRF01</w:t>
                  </w:r>
                </w:p>
              </w:tc>
            </w:tr>
            <w:tr w:rsidR="0042000B" w:rsidRPr="0042000B" w14:paraId="3506B186" w14:textId="77777777" w:rsidTr="00A96B11">
              <w:trPr>
                <w:cantSplit/>
                <w:trHeight w:val="100"/>
                <w:jc w:val="center"/>
              </w:trPr>
              <w:tc>
                <w:tcPr>
                  <w:tcW w:w="669" w:type="dxa"/>
                  <w:tcBorders>
                    <w:top w:val="single" w:sz="4" w:space="0" w:color="auto"/>
                    <w:left w:val="single" w:sz="4" w:space="0" w:color="auto"/>
                    <w:bottom w:val="single" w:sz="4" w:space="0" w:color="auto"/>
                    <w:right w:val="single" w:sz="4" w:space="0" w:color="auto"/>
                  </w:tcBorders>
                  <w:vAlign w:val="center"/>
                </w:tcPr>
                <w:p w14:paraId="6A22C0D1" w14:textId="60E72218" w:rsidR="00F92271" w:rsidRPr="0042000B" w:rsidRDefault="00F92271" w:rsidP="00EF4FF6">
                  <w:pPr>
                    <w:jc w:val="both"/>
                    <w:rPr>
                      <w:b/>
                      <w:color w:val="000000" w:themeColor="text1"/>
                      <w:sz w:val="16"/>
                      <w:szCs w:val="16"/>
                      <w:lang w:val="en-US"/>
                    </w:rPr>
                  </w:pPr>
                  <w:r w:rsidRPr="0042000B">
                    <w:rPr>
                      <w:b/>
                      <w:color w:val="000000" w:themeColor="text1"/>
                      <w:sz w:val="16"/>
                      <w:szCs w:val="16"/>
                    </w:rPr>
                    <w:t>183</w:t>
                  </w:r>
                  <w:r w:rsidR="00655D8F" w:rsidRPr="0042000B">
                    <w:rPr>
                      <w:b/>
                      <w:color w:val="000000" w:themeColor="text1"/>
                      <w:sz w:val="16"/>
                      <w:szCs w:val="16"/>
                      <w:lang w:val="en-US"/>
                    </w:rPr>
                    <w:t>5</w:t>
                  </w:r>
                </w:p>
              </w:tc>
              <w:tc>
                <w:tcPr>
                  <w:tcW w:w="1254" w:type="dxa"/>
                  <w:tcBorders>
                    <w:top w:val="single" w:sz="4" w:space="0" w:color="auto"/>
                    <w:left w:val="single" w:sz="4" w:space="0" w:color="auto"/>
                    <w:bottom w:val="single" w:sz="4" w:space="0" w:color="auto"/>
                    <w:right w:val="single" w:sz="4" w:space="0" w:color="auto"/>
                  </w:tcBorders>
                  <w:vAlign w:val="center"/>
                </w:tcPr>
                <w:p w14:paraId="524BFCC6" w14:textId="10421B64" w:rsidR="00F92271" w:rsidRPr="0042000B" w:rsidRDefault="00F92271" w:rsidP="00EF4FF6">
                  <w:pPr>
                    <w:jc w:val="both"/>
                    <w:rPr>
                      <w:b/>
                      <w:color w:val="000000" w:themeColor="text1"/>
                      <w:sz w:val="16"/>
                      <w:szCs w:val="16"/>
                    </w:rPr>
                  </w:pPr>
                  <w:r w:rsidRPr="0042000B">
                    <w:rPr>
                      <w:b/>
                      <w:color w:val="000000" w:themeColor="text1"/>
                      <w:sz w:val="16"/>
                      <w:szCs w:val="16"/>
                    </w:rPr>
                    <w:t>LRF014033</w:t>
                  </w:r>
                </w:p>
              </w:tc>
              <w:tc>
                <w:tcPr>
                  <w:tcW w:w="1796" w:type="dxa"/>
                  <w:tcBorders>
                    <w:top w:val="single" w:sz="4" w:space="0" w:color="auto"/>
                    <w:left w:val="single" w:sz="4" w:space="0" w:color="auto"/>
                    <w:bottom w:val="single" w:sz="4" w:space="0" w:color="auto"/>
                    <w:right w:val="single" w:sz="4" w:space="0" w:color="auto"/>
                  </w:tcBorders>
                </w:tcPr>
                <w:p w14:paraId="482D1285" w14:textId="53218C97" w:rsidR="00F92271" w:rsidRPr="0042000B" w:rsidRDefault="00F92271" w:rsidP="00EF4FF6">
                  <w:pPr>
                    <w:jc w:val="both"/>
                    <w:rPr>
                      <w:b/>
                      <w:color w:val="000000" w:themeColor="text1"/>
                      <w:sz w:val="16"/>
                      <w:szCs w:val="16"/>
                    </w:rPr>
                  </w:pPr>
                  <w:r w:rsidRPr="0042000B">
                    <w:rPr>
                      <w:b/>
                      <w:color w:val="000000" w:themeColor="text1"/>
                      <w:sz w:val="16"/>
                      <w:szCs w:val="16"/>
                    </w:rPr>
                    <w:t>Доходи з обслуговування та управлінням майном</w:t>
                  </w:r>
                </w:p>
              </w:tc>
              <w:tc>
                <w:tcPr>
                  <w:tcW w:w="851" w:type="dxa"/>
                  <w:tcBorders>
                    <w:top w:val="single" w:sz="4" w:space="0" w:color="auto"/>
                    <w:left w:val="single" w:sz="4" w:space="0" w:color="auto"/>
                    <w:bottom w:val="single" w:sz="4" w:space="0" w:color="auto"/>
                    <w:right w:val="single" w:sz="4" w:space="0" w:color="auto"/>
                  </w:tcBorders>
                  <w:vAlign w:val="center"/>
                </w:tcPr>
                <w:p w14:paraId="042C42F3" w14:textId="491B5EB6" w:rsidR="00F92271" w:rsidRPr="0042000B" w:rsidRDefault="00F92271" w:rsidP="00EF4FF6">
                  <w:pPr>
                    <w:jc w:val="both"/>
                    <w:rPr>
                      <w:b/>
                      <w:color w:val="000000" w:themeColor="text1"/>
                      <w:sz w:val="16"/>
                      <w:szCs w:val="16"/>
                    </w:rPr>
                  </w:pPr>
                  <w:r w:rsidRPr="0042000B">
                    <w:rPr>
                      <w:b/>
                      <w:color w:val="000000" w:themeColor="text1"/>
                      <w:sz w:val="16"/>
                      <w:szCs w:val="16"/>
                    </w:rPr>
                    <w:t>T100</w:t>
                  </w:r>
                </w:p>
              </w:tc>
              <w:tc>
                <w:tcPr>
                  <w:tcW w:w="992" w:type="dxa"/>
                  <w:tcBorders>
                    <w:top w:val="single" w:sz="4" w:space="0" w:color="auto"/>
                    <w:left w:val="single" w:sz="4" w:space="0" w:color="auto"/>
                    <w:bottom w:val="single" w:sz="4" w:space="0" w:color="auto"/>
                    <w:right w:val="single" w:sz="4" w:space="0" w:color="auto"/>
                  </w:tcBorders>
                  <w:vAlign w:val="center"/>
                </w:tcPr>
                <w:p w14:paraId="31111475" w14:textId="3A0D4E80" w:rsidR="00F92271" w:rsidRPr="0042000B" w:rsidRDefault="00F92271" w:rsidP="00EF4FF6">
                  <w:pPr>
                    <w:jc w:val="both"/>
                    <w:rPr>
                      <w:b/>
                      <w:color w:val="000000" w:themeColor="text1"/>
                      <w:sz w:val="16"/>
                      <w:szCs w:val="16"/>
                    </w:rPr>
                  </w:pPr>
                  <w:r w:rsidRPr="0042000B">
                    <w:rPr>
                      <w:b/>
                      <w:color w:val="000000" w:themeColor="text1"/>
                      <w:sz w:val="16"/>
                      <w:szCs w:val="16"/>
                    </w:rPr>
                    <w:t>R030</w:t>
                  </w:r>
                </w:p>
              </w:tc>
              <w:tc>
                <w:tcPr>
                  <w:tcW w:w="1265" w:type="dxa"/>
                  <w:tcBorders>
                    <w:top w:val="single" w:sz="4" w:space="0" w:color="auto"/>
                    <w:left w:val="single" w:sz="4" w:space="0" w:color="auto"/>
                    <w:bottom w:val="single" w:sz="4" w:space="0" w:color="auto"/>
                    <w:right w:val="single" w:sz="4" w:space="0" w:color="auto"/>
                  </w:tcBorders>
                  <w:vAlign w:val="center"/>
                </w:tcPr>
                <w:p w14:paraId="774A9E79" w14:textId="2B894AEF" w:rsidR="00F92271" w:rsidRPr="0042000B" w:rsidRDefault="00F92271" w:rsidP="00EF4FF6">
                  <w:pPr>
                    <w:jc w:val="both"/>
                    <w:rPr>
                      <w:b/>
                      <w:color w:val="000000" w:themeColor="text1"/>
                      <w:sz w:val="16"/>
                      <w:szCs w:val="16"/>
                    </w:rPr>
                  </w:pPr>
                  <w:r w:rsidRPr="0042000B">
                    <w:rPr>
                      <w:b/>
                      <w:color w:val="000000" w:themeColor="text1"/>
                      <w:sz w:val="16"/>
                      <w:szCs w:val="16"/>
                    </w:rPr>
                    <w:t>Немає</w:t>
                  </w:r>
                </w:p>
              </w:tc>
              <w:tc>
                <w:tcPr>
                  <w:tcW w:w="707" w:type="dxa"/>
                  <w:tcBorders>
                    <w:top w:val="single" w:sz="4" w:space="0" w:color="auto"/>
                    <w:left w:val="single" w:sz="4" w:space="0" w:color="auto"/>
                    <w:bottom w:val="single" w:sz="4" w:space="0" w:color="auto"/>
                    <w:right w:val="single" w:sz="4" w:space="0" w:color="auto"/>
                  </w:tcBorders>
                  <w:vAlign w:val="center"/>
                </w:tcPr>
                <w:p w14:paraId="04AE7D39" w14:textId="4D0C82C6" w:rsidR="00F92271" w:rsidRPr="0042000B" w:rsidRDefault="00F92271" w:rsidP="00EF4FF6">
                  <w:pPr>
                    <w:jc w:val="both"/>
                    <w:rPr>
                      <w:b/>
                      <w:color w:val="000000" w:themeColor="text1"/>
                      <w:sz w:val="16"/>
                      <w:szCs w:val="16"/>
                    </w:rPr>
                  </w:pPr>
                  <w:r w:rsidRPr="0042000B">
                    <w:rPr>
                      <w:b/>
                      <w:color w:val="000000" w:themeColor="text1"/>
                      <w:sz w:val="16"/>
                      <w:szCs w:val="16"/>
                    </w:rPr>
                    <w:t>LRF01</w:t>
                  </w:r>
                </w:p>
              </w:tc>
            </w:tr>
            <w:tr w:rsidR="0042000B" w:rsidRPr="0042000B" w14:paraId="2B78A3A7" w14:textId="77777777" w:rsidTr="00A96B11">
              <w:trPr>
                <w:cantSplit/>
                <w:trHeight w:val="100"/>
                <w:jc w:val="center"/>
              </w:trPr>
              <w:tc>
                <w:tcPr>
                  <w:tcW w:w="669" w:type="dxa"/>
                  <w:tcBorders>
                    <w:top w:val="single" w:sz="4" w:space="0" w:color="auto"/>
                    <w:left w:val="single" w:sz="4" w:space="0" w:color="auto"/>
                    <w:bottom w:val="single" w:sz="4" w:space="0" w:color="auto"/>
                    <w:right w:val="single" w:sz="4" w:space="0" w:color="auto"/>
                  </w:tcBorders>
                  <w:vAlign w:val="center"/>
                </w:tcPr>
                <w:p w14:paraId="45FFD038" w14:textId="0913FF2A" w:rsidR="00F92271" w:rsidRPr="0042000B" w:rsidRDefault="00F92271" w:rsidP="00EF4FF6">
                  <w:pPr>
                    <w:jc w:val="both"/>
                    <w:rPr>
                      <w:b/>
                      <w:color w:val="000000" w:themeColor="text1"/>
                      <w:sz w:val="16"/>
                      <w:szCs w:val="16"/>
                      <w:lang w:val="en-US"/>
                    </w:rPr>
                  </w:pPr>
                  <w:r w:rsidRPr="0042000B">
                    <w:rPr>
                      <w:b/>
                      <w:color w:val="000000" w:themeColor="text1"/>
                      <w:sz w:val="16"/>
                      <w:szCs w:val="16"/>
                    </w:rPr>
                    <w:t>183</w:t>
                  </w:r>
                  <w:r w:rsidR="00655D8F" w:rsidRPr="0042000B">
                    <w:rPr>
                      <w:b/>
                      <w:color w:val="000000" w:themeColor="text1"/>
                      <w:sz w:val="16"/>
                      <w:szCs w:val="16"/>
                      <w:lang w:val="en-US"/>
                    </w:rPr>
                    <w:t>6</w:t>
                  </w:r>
                </w:p>
              </w:tc>
              <w:tc>
                <w:tcPr>
                  <w:tcW w:w="1254" w:type="dxa"/>
                  <w:tcBorders>
                    <w:top w:val="single" w:sz="4" w:space="0" w:color="auto"/>
                    <w:left w:val="single" w:sz="4" w:space="0" w:color="auto"/>
                    <w:bottom w:val="single" w:sz="4" w:space="0" w:color="auto"/>
                    <w:right w:val="single" w:sz="4" w:space="0" w:color="auto"/>
                  </w:tcBorders>
                  <w:vAlign w:val="center"/>
                </w:tcPr>
                <w:p w14:paraId="01E3DB13" w14:textId="7401B87F" w:rsidR="00F92271" w:rsidRPr="0042000B" w:rsidRDefault="00F92271" w:rsidP="00EF4FF6">
                  <w:pPr>
                    <w:jc w:val="both"/>
                    <w:rPr>
                      <w:b/>
                      <w:color w:val="000000" w:themeColor="text1"/>
                      <w:sz w:val="16"/>
                      <w:szCs w:val="16"/>
                    </w:rPr>
                  </w:pPr>
                  <w:r w:rsidRPr="0042000B">
                    <w:rPr>
                      <w:b/>
                      <w:color w:val="000000" w:themeColor="text1"/>
                      <w:sz w:val="16"/>
                      <w:szCs w:val="16"/>
                    </w:rPr>
                    <w:t>LRF014034</w:t>
                  </w:r>
                </w:p>
              </w:tc>
              <w:tc>
                <w:tcPr>
                  <w:tcW w:w="1796" w:type="dxa"/>
                  <w:tcBorders>
                    <w:top w:val="single" w:sz="4" w:space="0" w:color="auto"/>
                    <w:left w:val="single" w:sz="4" w:space="0" w:color="auto"/>
                    <w:bottom w:val="single" w:sz="4" w:space="0" w:color="auto"/>
                    <w:right w:val="single" w:sz="4" w:space="0" w:color="auto"/>
                  </w:tcBorders>
                </w:tcPr>
                <w:p w14:paraId="1D581C81" w14:textId="010FE6C9" w:rsidR="00F92271" w:rsidRPr="0042000B" w:rsidRDefault="00F92271" w:rsidP="00EF4FF6">
                  <w:pPr>
                    <w:jc w:val="both"/>
                    <w:rPr>
                      <w:b/>
                      <w:color w:val="000000" w:themeColor="text1"/>
                      <w:sz w:val="16"/>
                      <w:szCs w:val="16"/>
                    </w:rPr>
                  </w:pPr>
                  <w:r w:rsidRPr="0042000B">
                    <w:rPr>
                      <w:b/>
                      <w:color w:val="000000" w:themeColor="text1"/>
                      <w:sz w:val="16"/>
                      <w:szCs w:val="16"/>
                    </w:rPr>
                    <w:t>Доходи від надання в оренду (суборенду) майна (крім доходів від оперативного лізингу)</w:t>
                  </w:r>
                </w:p>
              </w:tc>
              <w:tc>
                <w:tcPr>
                  <w:tcW w:w="851" w:type="dxa"/>
                  <w:tcBorders>
                    <w:top w:val="single" w:sz="4" w:space="0" w:color="auto"/>
                    <w:left w:val="single" w:sz="4" w:space="0" w:color="auto"/>
                    <w:bottom w:val="single" w:sz="4" w:space="0" w:color="auto"/>
                    <w:right w:val="single" w:sz="4" w:space="0" w:color="auto"/>
                  </w:tcBorders>
                  <w:vAlign w:val="center"/>
                </w:tcPr>
                <w:p w14:paraId="584A47F9" w14:textId="5A15703B" w:rsidR="00F92271" w:rsidRPr="0042000B" w:rsidRDefault="00F92271" w:rsidP="00EF4FF6">
                  <w:pPr>
                    <w:jc w:val="both"/>
                    <w:rPr>
                      <w:b/>
                      <w:color w:val="000000" w:themeColor="text1"/>
                      <w:sz w:val="16"/>
                      <w:szCs w:val="16"/>
                    </w:rPr>
                  </w:pPr>
                  <w:r w:rsidRPr="0042000B">
                    <w:rPr>
                      <w:b/>
                      <w:color w:val="000000" w:themeColor="text1"/>
                      <w:sz w:val="16"/>
                      <w:szCs w:val="16"/>
                    </w:rPr>
                    <w:t>T100</w:t>
                  </w:r>
                </w:p>
              </w:tc>
              <w:tc>
                <w:tcPr>
                  <w:tcW w:w="992" w:type="dxa"/>
                  <w:tcBorders>
                    <w:top w:val="single" w:sz="4" w:space="0" w:color="auto"/>
                    <w:left w:val="single" w:sz="4" w:space="0" w:color="auto"/>
                    <w:bottom w:val="single" w:sz="4" w:space="0" w:color="auto"/>
                    <w:right w:val="single" w:sz="4" w:space="0" w:color="auto"/>
                  </w:tcBorders>
                  <w:vAlign w:val="center"/>
                </w:tcPr>
                <w:p w14:paraId="34B7F466" w14:textId="037F5EA8" w:rsidR="00F92271" w:rsidRPr="0042000B" w:rsidRDefault="00F92271" w:rsidP="00EF4FF6">
                  <w:pPr>
                    <w:jc w:val="both"/>
                    <w:rPr>
                      <w:b/>
                      <w:color w:val="000000" w:themeColor="text1"/>
                      <w:sz w:val="16"/>
                      <w:szCs w:val="16"/>
                    </w:rPr>
                  </w:pPr>
                  <w:r w:rsidRPr="0042000B">
                    <w:rPr>
                      <w:b/>
                      <w:color w:val="000000" w:themeColor="text1"/>
                      <w:sz w:val="16"/>
                      <w:szCs w:val="16"/>
                    </w:rPr>
                    <w:t>R030</w:t>
                  </w:r>
                </w:p>
              </w:tc>
              <w:tc>
                <w:tcPr>
                  <w:tcW w:w="1265" w:type="dxa"/>
                  <w:tcBorders>
                    <w:top w:val="single" w:sz="4" w:space="0" w:color="auto"/>
                    <w:left w:val="single" w:sz="4" w:space="0" w:color="auto"/>
                    <w:bottom w:val="single" w:sz="4" w:space="0" w:color="auto"/>
                    <w:right w:val="single" w:sz="4" w:space="0" w:color="auto"/>
                  </w:tcBorders>
                  <w:vAlign w:val="center"/>
                </w:tcPr>
                <w:p w14:paraId="1027B7D6" w14:textId="485EFC17" w:rsidR="00F92271" w:rsidRPr="0042000B" w:rsidRDefault="00F92271" w:rsidP="00EF4FF6">
                  <w:pPr>
                    <w:jc w:val="both"/>
                    <w:rPr>
                      <w:b/>
                      <w:color w:val="000000" w:themeColor="text1"/>
                      <w:sz w:val="16"/>
                      <w:szCs w:val="16"/>
                    </w:rPr>
                  </w:pPr>
                  <w:r w:rsidRPr="0042000B">
                    <w:rPr>
                      <w:b/>
                      <w:color w:val="000000" w:themeColor="text1"/>
                      <w:sz w:val="16"/>
                      <w:szCs w:val="16"/>
                    </w:rPr>
                    <w:t>Немає</w:t>
                  </w:r>
                </w:p>
              </w:tc>
              <w:tc>
                <w:tcPr>
                  <w:tcW w:w="707" w:type="dxa"/>
                  <w:tcBorders>
                    <w:top w:val="single" w:sz="4" w:space="0" w:color="auto"/>
                    <w:left w:val="single" w:sz="4" w:space="0" w:color="auto"/>
                    <w:bottom w:val="single" w:sz="4" w:space="0" w:color="auto"/>
                    <w:right w:val="single" w:sz="4" w:space="0" w:color="auto"/>
                  </w:tcBorders>
                  <w:vAlign w:val="center"/>
                </w:tcPr>
                <w:p w14:paraId="5EC44ADB" w14:textId="7EF9ECDF" w:rsidR="00F92271" w:rsidRPr="0042000B" w:rsidRDefault="00F92271" w:rsidP="00EF4FF6">
                  <w:pPr>
                    <w:jc w:val="both"/>
                    <w:rPr>
                      <w:b/>
                      <w:color w:val="000000" w:themeColor="text1"/>
                      <w:sz w:val="16"/>
                      <w:szCs w:val="16"/>
                    </w:rPr>
                  </w:pPr>
                  <w:r w:rsidRPr="0042000B">
                    <w:rPr>
                      <w:b/>
                      <w:color w:val="000000" w:themeColor="text1"/>
                      <w:sz w:val="16"/>
                      <w:szCs w:val="16"/>
                    </w:rPr>
                    <w:t>LRF01</w:t>
                  </w:r>
                </w:p>
              </w:tc>
            </w:tr>
          </w:tbl>
          <w:p w14:paraId="08916412" w14:textId="3318F8EB" w:rsidR="00F92271" w:rsidRPr="0042000B" w:rsidRDefault="00F92271" w:rsidP="00EF4FF6">
            <w:pPr>
              <w:jc w:val="both"/>
              <w:rPr>
                <w:color w:val="000000" w:themeColor="text1"/>
                <w:sz w:val="16"/>
                <w:szCs w:val="16"/>
              </w:rPr>
            </w:pPr>
          </w:p>
          <w:p w14:paraId="60122A42" w14:textId="6CE822DA" w:rsidR="00F92271" w:rsidRPr="0042000B" w:rsidRDefault="00F92271" w:rsidP="00F92271">
            <w:pPr>
              <w:ind w:firstLine="607"/>
              <w:jc w:val="both"/>
              <w:rPr>
                <w:color w:val="000000" w:themeColor="text1"/>
                <w:sz w:val="16"/>
                <w:szCs w:val="16"/>
              </w:rPr>
            </w:pPr>
            <w:r w:rsidRPr="0042000B">
              <w:rPr>
                <w:color w:val="000000" w:themeColor="text1"/>
              </w:rPr>
              <w:t>У зв’язку з цим рядки 183</w:t>
            </w:r>
            <w:r w:rsidR="00655D8F" w:rsidRPr="0042000B">
              <w:rPr>
                <w:color w:val="000000" w:themeColor="text1"/>
                <w:lang w:val="ru-RU"/>
              </w:rPr>
              <w:t>2</w:t>
            </w:r>
            <w:r w:rsidRPr="0042000B">
              <w:rPr>
                <w:color w:val="000000" w:themeColor="text1"/>
              </w:rPr>
              <w:t>–</w:t>
            </w:r>
            <w:r w:rsidRPr="0042000B">
              <w:rPr>
                <w:color w:val="000000" w:themeColor="text1"/>
                <w:lang w:val="ru-RU"/>
              </w:rPr>
              <w:t>216</w:t>
            </w:r>
            <w:r w:rsidR="00655D8F" w:rsidRPr="0042000B">
              <w:rPr>
                <w:color w:val="000000" w:themeColor="text1"/>
                <w:lang w:val="ru-RU"/>
              </w:rPr>
              <w:t>0</w:t>
            </w:r>
            <w:r w:rsidRPr="0042000B">
              <w:rPr>
                <w:color w:val="000000" w:themeColor="text1"/>
              </w:rPr>
              <w:t xml:space="preserve"> уважати відповідно рядками 183</w:t>
            </w:r>
            <w:r w:rsidR="00655D8F" w:rsidRPr="0042000B">
              <w:rPr>
                <w:color w:val="000000" w:themeColor="text1"/>
                <w:lang w:val="ru-RU"/>
              </w:rPr>
              <w:t>7</w:t>
            </w:r>
            <w:r w:rsidRPr="0042000B">
              <w:rPr>
                <w:color w:val="000000" w:themeColor="text1"/>
              </w:rPr>
              <w:t>–21</w:t>
            </w:r>
            <w:r w:rsidRPr="0042000B">
              <w:rPr>
                <w:color w:val="000000" w:themeColor="text1"/>
                <w:lang w:val="ru-RU"/>
              </w:rPr>
              <w:t>6</w:t>
            </w:r>
            <w:r w:rsidR="004B077C" w:rsidRPr="0042000B">
              <w:rPr>
                <w:color w:val="000000" w:themeColor="text1"/>
                <w:lang w:val="ru-RU"/>
              </w:rPr>
              <w:t>5</w:t>
            </w:r>
            <w:r w:rsidRPr="0042000B">
              <w:rPr>
                <w:color w:val="000000" w:themeColor="text1"/>
              </w:rPr>
              <w:t>.</w:t>
            </w:r>
          </w:p>
          <w:p w14:paraId="4B10AD70" w14:textId="572C7AD7" w:rsidR="00F92271" w:rsidRPr="0042000B" w:rsidRDefault="00F92271" w:rsidP="00F92271">
            <w:pPr>
              <w:jc w:val="both"/>
              <w:rPr>
                <w:color w:val="000000" w:themeColor="text1"/>
                <w:sz w:val="16"/>
                <w:szCs w:val="16"/>
              </w:rPr>
            </w:pPr>
          </w:p>
        </w:tc>
      </w:tr>
      <w:tr w:rsidR="0042000B" w:rsidRPr="0042000B" w14:paraId="026EF2AB" w14:textId="77777777" w:rsidTr="00A96B11">
        <w:trPr>
          <w:trHeight w:val="292"/>
          <w:jc w:val="center"/>
        </w:trPr>
        <w:tc>
          <w:tcPr>
            <w:tcW w:w="15446" w:type="dxa"/>
            <w:gridSpan w:val="4"/>
          </w:tcPr>
          <w:p w14:paraId="780C142D" w14:textId="602228EA" w:rsidR="00F92271" w:rsidRPr="0042000B" w:rsidRDefault="00F92271" w:rsidP="00F92271">
            <w:pPr>
              <w:ind w:firstLine="599"/>
              <w:rPr>
                <w:b/>
                <w:color w:val="000000" w:themeColor="text1"/>
              </w:rPr>
            </w:pPr>
            <w:r w:rsidRPr="0042000B">
              <w:rPr>
                <w:b/>
                <w:color w:val="000000" w:themeColor="text1"/>
              </w:rPr>
              <w:lastRenderedPageBreak/>
              <w:t xml:space="preserve">Додаток 8 до </w:t>
            </w:r>
            <w:r w:rsidRPr="0042000B">
              <w:rPr>
                <w:b/>
                <w:color w:val="000000" w:themeColor="text1"/>
                <w:shd w:val="clear" w:color="auto" w:fill="FFFFFF"/>
              </w:rPr>
              <w:t xml:space="preserve">Правил складання та подання </w:t>
            </w:r>
            <w:r w:rsidRPr="0042000B">
              <w:rPr>
                <w:b/>
                <w:color w:val="000000" w:themeColor="text1"/>
              </w:rPr>
              <w:t>звітності учасниками ринку небанківських фінансових послуг до Національного банку України</w:t>
            </w:r>
          </w:p>
        </w:tc>
      </w:tr>
      <w:tr w:rsidR="0042000B" w:rsidRPr="0042000B" w14:paraId="7F57E72E" w14:textId="77777777" w:rsidTr="00A96B11">
        <w:trPr>
          <w:trHeight w:val="292"/>
          <w:jc w:val="center"/>
        </w:trPr>
        <w:tc>
          <w:tcPr>
            <w:tcW w:w="15446" w:type="dxa"/>
            <w:gridSpan w:val="4"/>
          </w:tcPr>
          <w:p w14:paraId="7BDA4361" w14:textId="43B915F6" w:rsidR="00F92271" w:rsidRPr="0042000B" w:rsidRDefault="00F92271" w:rsidP="00F92271">
            <w:pPr>
              <w:pStyle w:val="a5"/>
              <w:spacing w:before="0" w:after="0"/>
              <w:ind w:firstLine="599"/>
              <w:rPr>
                <w:b/>
                <w:color w:val="000000" w:themeColor="text1"/>
              </w:rPr>
            </w:pPr>
            <w:r w:rsidRPr="0042000B">
              <w:rPr>
                <w:b/>
                <w:color w:val="000000" w:themeColor="text1"/>
              </w:rPr>
              <w:t>Пояснювальна записка до консолідованої звітності небанківської фінансової групи</w:t>
            </w:r>
          </w:p>
        </w:tc>
      </w:tr>
      <w:tr w:rsidR="00F92271" w:rsidRPr="0042000B" w14:paraId="111E4C9F" w14:textId="77777777" w:rsidTr="00A96B11">
        <w:trPr>
          <w:trHeight w:val="1229"/>
          <w:jc w:val="center"/>
        </w:trPr>
        <w:tc>
          <w:tcPr>
            <w:tcW w:w="7723" w:type="dxa"/>
          </w:tcPr>
          <w:p w14:paraId="7D8AFB5D" w14:textId="11793B07" w:rsidR="00F92271" w:rsidRPr="0042000B" w:rsidRDefault="00F92271" w:rsidP="00F92271">
            <w:pPr>
              <w:pStyle w:val="a5"/>
              <w:spacing w:before="0" w:after="0"/>
              <w:ind w:left="567"/>
              <w:jc w:val="both"/>
              <w:rPr>
                <w:color w:val="000000" w:themeColor="text1"/>
                <w:sz w:val="16"/>
                <w:szCs w:val="16"/>
              </w:rPr>
            </w:pPr>
          </w:p>
          <w:p w14:paraId="72DA3C21" w14:textId="77777777" w:rsidR="00F92271" w:rsidRPr="0042000B" w:rsidRDefault="00F92271" w:rsidP="00F92271">
            <w:pPr>
              <w:pStyle w:val="a5"/>
              <w:spacing w:before="0" w:after="0"/>
              <w:ind w:left="567"/>
              <w:jc w:val="both"/>
              <w:rPr>
                <w:color w:val="000000" w:themeColor="text1"/>
                <w:sz w:val="16"/>
                <w:szCs w:val="16"/>
              </w:rPr>
            </w:pPr>
          </w:p>
          <w:p w14:paraId="1CEE1BBC" w14:textId="23720A06" w:rsidR="00F92271" w:rsidRPr="0042000B" w:rsidRDefault="00F92271" w:rsidP="00F92271">
            <w:pPr>
              <w:pStyle w:val="a5"/>
              <w:numPr>
                <w:ilvl w:val="0"/>
                <w:numId w:val="37"/>
              </w:numPr>
              <w:spacing w:before="0" w:after="0"/>
              <w:ind w:left="0" w:firstLine="567"/>
              <w:jc w:val="both"/>
              <w:rPr>
                <w:color w:val="000000" w:themeColor="text1"/>
              </w:rPr>
            </w:pPr>
            <w:r w:rsidRPr="0042000B">
              <w:rPr>
                <w:color w:val="000000" w:themeColor="text1"/>
              </w:rPr>
              <w:t xml:space="preserve">колонка 3 – розкривається інформація про вид діяльності учасника НБФГ, частка якого превалює в доході від звичайної діяльності такого учасника. Зазначається назва виду / типу діяльності відповідно до обсягу ліцензії на провадження діяльності з надання фінансових послуг або назва згідно з КВЕД відповідно до значень із довідника К110, який розміщено </w:t>
            </w:r>
            <w:r w:rsidRPr="0042000B">
              <w:rPr>
                <w:color w:val="000000" w:themeColor="text1"/>
                <w:lang w:eastAsia="ru-RU"/>
              </w:rPr>
              <w:t xml:space="preserve">на сторінці </w:t>
            </w:r>
            <w:r w:rsidRPr="0042000B">
              <w:rPr>
                <w:strike/>
                <w:color w:val="000000" w:themeColor="text1"/>
                <w:lang w:eastAsia="ru-RU"/>
              </w:rPr>
              <w:t>офіційного Інтернет-представництва Національного банку України</w:t>
            </w:r>
            <w:r w:rsidRPr="0042000B">
              <w:rPr>
                <w:color w:val="000000" w:themeColor="text1"/>
              </w:rPr>
              <w:t xml:space="preserve"> за посиланням: </w:t>
            </w:r>
            <w:hyperlink r:id="rId14" w:history="1">
              <w:r w:rsidRPr="0042000B">
                <w:rPr>
                  <w:color w:val="000000" w:themeColor="text1"/>
                </w:rPr>
                <w:t>https://bank.gov.ua/ua/statistic/nbureport/registers</w:t>
              </w:r>
            </w:hyperlink>
            <w:r w:rsidRPr="0042000B">
              <w:rPr>
                <w:color w:val="000000" w:themeColor="text1"/>
              </w:rPr>
              <w:t>;</w:t>
            </w:r>
          </w:p>
          <w:p w14:paraId="2129E49B" w14:textId="77777777" w:rsidR="00F92271" w:rsidRPr="0042000B" w:rsidRDefault="00F92271" w:rsidP="00F92271">
            <w:pPr>
              <w:ind w:firstLine="599"/>
              <w:rPr>
                <w:b/>
                <w:color w:val="000000" w:themeColor="text1"/>
              </w:rPr>
            </w:pPr>
          </w:p>
        </w:tc>
        <w:tc>
          <w:tcPr>
            <w:tcW w:w="7723" w:type="dxa"/>
            <w:gridSpan w:val="3"/>
          </w:tcPr>
          <w:p w14:paraId="423142AC" w14:textId="38681F65" w:rsidR="00F92271" w:rsidRPr="0042000B" w:rsidRDefault="00F92271" w:rsidP="00F92271">
            <w:pPr>
              <w:pStyle w:val="a5"/>
              <w:spacing w:before="0" w:after="0"/>
              <w:ind w:firstLine="33"/>
              <w:jc w:val="both"/>
              <w:rPr>
                <w:color w:val="000000" w:themeColor="text1"/>
              </w:rPr>
            </w:pPr>
            <w:r w:rsidRPr="0042000B">
              <w:rPr>
                <w:color w:val="000000" w:themeColor="text1"/>
              </w:rPr>
              <w:t xml:space="preserve">У </w:t>
            </w:r>
            <w:r w:rsidR="004A7411" w:rsidRPr="0042000B">
              <w:rPr>
                <w:color w:val="000000" w:themeColor="text1"/>
              </w:rPr>
              <w:t>під</w:t>
            </w:r>
            <w:r w:rsidRPr="0042000B">
              <w:rPr>
                <w:color w:val="000000" w:themeColor="text1"/>
              </w:rPr>
              <w:t>пункті 3 пункту 1 додатка 8:</w:t>
            </w:r>
          </w:p>
          <w:p w14:paraId="4038DDEE" w14:textId="77777777" w:rsidR="00F92271" w:rsidRPr="0042000B" w:rsidRDefault="00F92271" w:rsidP="00F92271">
            <w:pPr>
              <w:ind w:firstLine="599"/>
              <w:rPr>
                <w:b/>
                <w:color w:val="000000" w:themeColor="text1"/>
              </w:rPr>
            </w:pPr>
          </w:p>
          <w:p w14:paraId="5299974D" w14:textId="73BC7176" w:rsidR="00F92271" w:rsidRPr="0042000B" w:rsidRDefault="00F92271" w:rsidP="00F92271">
            <w:pPr>
              <w:pStyle w:val="a5"/>
              <w:numPr>
                <w:ilvl w:val="0"/>
                <w:numId w:val="38"/>
              </w:numPr>
              <w:spacing w:before="0" w:after="0"/>
              <w:ind w:left="98" w:firstLine="567"/>
              <w:jc w:val="both"/>
              <w:rPr>
                <w:color w:val="000000" w:themeColor="text1"/>
              </w:rPr>
            </w:pPr>
            <w:r w:rsidRPr="0042000B">
              <w:rPr>
                <w:color w:val="000000" w:themeColor="text1"/>
              </w:rPr>
              <w:t xml:space="preserve">колонка 3 – розкривається інформація про вид діяльності учасника НБФГ, частка якого превалює в доході від звичайної діяльності такого учасника. Зазначається назва виду / типу діяльності відповідно до обсягу ліцензії на провадження діяльності з надання фінансових послуг або назва згідно з КВЕД відповідно до значень із довідника К110, який розміщено </w:t>
            </w:r>
            <w:r w:rsidRPr="0042000B">
              <w:rPr>
                <w:color w:val="000000" w:themeColor="text1"/>
                <w:lang w:eastAsia="ru-RU"/>
              </w:rPr>
              <w:t xml:space="preserve">на сторінці </w:t>
            </w:r>
            <w:r w:rsidRPr="0042000B">
              <w:rPr>
                <w:b/>
                <w:color w:val="000000" w:themeColor="text1"/>
                <w:lang w:eastAsia="ru-RU"/>
              </w:rPr>
              <w:t xml:space="preserve">Офіційного інтернет-представництва Національного банку </w:t>
            </w:r>
            <w:r w:rsidRPr="0042000B">
              <w:rPr>
                <w:color w:val="000000" w:themeColor="text1"/>
              </w:rPr>
              <w:t xml:space="preserve">за посиланням: </w:t>
            </w:r>
            <w:hyperlink r:id="rId15" w:history="1">
              <w:r w:rsidRPr="0042000B">
                <w:rPr>
                  <w:color w:val="000000" w:themeColor="text1"/>
                </w:rPr>
                <w:t>https://bank.gov.ua/ua/statistic/nbureport/registers</w:t>
              </w:r>
            </w:hyperlink>
            <w:r w:rsidRPr="0042000B">
              <w:rPr>
                <w:color w:val="000000" w:themeColor="text1"/>
              </w:rPr>
              <w:t>;</w:t>
            </w:r>
          </w:p>
          <w:p w14:paraId="5DD00A0C" w14:textId="7E9BF5FD" w:rsidR="00F92271" w:rsidRPr="0042000B" w:rsidRDefault="00F92271" w:rsidP="00F92271">
            <w:pPr>
              <w:ind w:firstLine="599"/>
              <w:rPr>
                <w:b/>
                <w:color w:val="000000" w:themeColor="text1"/>
              </w:rPr>
            </w:pPr>
          </w:p>
        </w:tc>
      </w:tr>
    </w:tbl>
    <w:p w14:paraId="37E87327" w14:textId="35FB0D25" w:rsidR="00651875" w:rsidRPr="0042000B" w:rsidRDefault="00651875" w:rsidP="00830FD8">
      <w:pPr>
        <w:ind w:firstLine="709"/>
        <w:rPr>
          <w:color w:val="000000" w:themeColor="text1"/>
          <w:sz w:val="28"/>
          <w:szCs w:val="28"/>
        </w:rPr>
      </w:pPr>
    </w:p>
    <w:p w14:paraId="7B3408EC" w14:textId="77777777" w:rsidR="00985617" w:rsidRPr="0042000B" w:rsidRDefault="00985617" w:rsidP="00830FD8">
      <w:pPr>
        <w:ind w:firstLine="709"/>
        <w:rPr>
          <w:color w:val="000000" w:themeColor="text1"/>
          <w:sz w:val="28"/>
          <w:szCs w:val="28"/>
        </w:rPr>
      </w:pPr>
    </w:p>
    <w:p w14:paraId="65A21C2F" w14:textId="07F75E47" w:rsidR="00830FD8" w:rsidRPr="0042000B" w:rsidRDefault="00830FD8" w:rsidP="00830FD8">
      <w:pPr>
        <w:ind w:firstLine="709"/>
        <w:rPr>
          <w:color w:val="000000" w:themeColor="text1"/>
          <w:sz w:val="28"/>
          <w:szCs w:val="28"/>
        </w:rPr>
      </w:pPr>
      <w:r w:rsidRPr="0042000B">
        <w:rPr>
          <w:color w:val="000000" w:themeColor="text1"/>
          <w:sz w:val="28"/>
          <w:szCs w:val="28"/>
        </w:rPr>
        <w:t>Директор Департаменту</w:t>
      </w:r>
    </w:p>
    <w:p w14:paraId="17201869" w14:textId="77777777" w:rsidR="00830FD8" w:rsidRPr="0042000B" w:rsidRDefault="00830FD8" w:rsidP="00830FD8">
      <w:pPr>
        <w:ind w:firstLine="709"/>
        <w:rPr>
          <w:color w:val="000000" w:themeColor="text1"/>
          <w:sz w:val="28"/>
          <w:szCs w:val="28"/>
        </w:rPr>
      </w:pPr>
      <w:r w:rsidRPr="0042000B">
        <w:rPr>
          <w:color w:val="000000" w:themeColor="text1"/>
          <w:sz w:val="28"/>
          <w:szCs w:val="28"/>
        </w:rPr>
        <w:t>статистики та звітності                                                                                                                              Юрій ПОЛОВНЬОВ</w:t>
      </w:r>
    </w:p>
    <w:p w14:paraId="6CA114E8" w14:textId="5BB0212A" w:rsidR="00B37D8E" w:rsidRPr="0042000B" w:rsidRDefault="00B37D8E" w:rsidP="00414723">
      <w:pPr>
        <w:tabs>
          <w:tab w:val="left" w:pos="12049"/>
        </w:tabs>
        <w:ind w:firstLine="709"/>
        <w:rPr>
          <w:color w:val="000000" w:themeColor="text1"/>
          <w:sz w:val="28"/>
          <w:szCs w:val="28"/>
        </w:rPr>
      </w:pPr>
    </w:p>
    <w:p w14:paraId="3185C1ED" w14:textId="18D1A7AE" w:rsidR="002F305F" w:rsidRPr="0042000B" w:rsidRDefault="002F305F" w:rsidP="002F305F">
      <w:pPr>
        <w:pStyle w:val="a5"/>
        <w:spacing w:before="0" w:after="0"/>
        <w:ind w:firstLine="709"/>
        <w:jc w:val="both"/>
        <w:rPr>
          <w:color w:val="000000" w:themeColor="text1"/>
          <w:sz w:val="28"/>
          <w:szCs w:val="28"/>
        </w:rPr>
      </w:pPr>
      <w:r w:rsidRPr="0042000B">
        <w:rPr>
          <w:color w:val="000000" w:themeColor="text1"/>
          <w:sz w:val="28"/>
          <w:szCs w:val="28"/>
        </w:rPr>
        <w:t>“____” ______________ 202</w:t>
      </w:r>
      <w:r w:rsidR="00D64325" w:rsidRPr="0042000B">
        <w:rPr>
          <w:color w:val="000000" w:themeColor="text1"/>
          <w:sz w:val="28"/>
          <w:szCs w:val="28"/>
        </w:rPr>
        <w:t>6</w:t>
      </w:r>
      <w:r w:rsidRPr="0042000B">
        <w:rPr>
          <w:color w:val="000000" w:themeColor="text1"/>
          <w:sz w:val="28"/>
          <w:szCs w:val="28"/>
        </w:rPr>
        <w:t xml:space="preserve"> року</w:t>
      </w:r>
    </w:p>
    <w:p w14:paraId="3644772D" w14:textId="6D8025F3" w:rsidR="00FC1FD2" w:rsidRPr="0042000B" w:rsidRDefault="00FC1FD2" w:rsidP="002F305F">
      <w:pPr>
        <w:pStyle w:val="a5"/>
        <w:spacing w:before="0" w:after="0"/>
        <w:ind w:firstLine="709"/>
        <w:jc w:val="both"/>
        <w:rPr>
          <w:color w:val="000000" w:themeColor="text1"/>
          <w:sz w:val="28"/>
          <w:szCs w:val="28"/>
        </w:rPr>
      </w:pPr>
    </w:p>
    <w:p w14:paraId="683CC17A" w14:textId="316B9D20" w:rsidR="00FC1FD2" w:rsidRPr="0042000B" w:rsidRDefault="00FC1FD2" w:rsidP="002F305F">
      <w:pPr>
        <w:pStyle w:val="a5"/>
        <w:spacing w:before="0" w:after="0"/>
        <w:ind w:firstLine="709"/>
        <w:jc w:val="both"/>
        <w:rPr>
          <w:color w:val="000000" w:themeColor="text1"/>
          <w:sz w:val="28"/>
          <w:szCs w:val="28"/>
        </w:rPr>
      </w:pPr>
    </w:p>
    <w:sectPr w:rsidR="00FC1FD2" w:rsidRPr="0042000B" w:rsidSect="00BB3F4E">
      <w:headerReference w:type="default" r:id="rId16"/>
      <w:pgSz w:w="16838" w:h="11906" w:orient="landscape"/>
      <w:pgMar w:top="993" w:right="850" w:bottom="1702"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A5E98" w14:textId="77777777" w:rsidR="001139CF" w:rsidRDefault="001139CF" w:rsidP="00261D56">
      <w:r>
        <w:separator/>
      </w:r>
    </w:p>
  </w:endnote>
  <w:endnote w:type="continuationSeparator" w:id="0">
    <w:p w14:paraId="5060D259" w14:textId="77777777" w:rsidR="001139CF" w:rsidRDefault="001139CF" w:rsidP="00261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alibri"/>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default"/>
    <w:sig w:usb0="00000000"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0CA63" w14:textId="77777777" w:rsidR="001139CF" w:rsidRDefault="001139CF" w:rsidP="00261D56">
      <w:r>
        <w:separator/>
      </w:r>
    </w:p>
  </w:footnote>
  <w:footnote w:type="continuationSeparator" w:id="0">
    <w:p w14:paraId="68A7E2BC" w14:textId="77777777" w:rsidR="001139CF" w:rsidRDefault="001139CF" w:rsidP="00261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E097C" w14:textId="64556CCA" w:rsidR="00090B91" w:rsidRDefault="00090B91">
    <w:pPr>
      <w:pStyle w:val="a9"/>
      <w:jc w:val="center"/>
    </w:pPr>
    <w:r>
      <w:fldChar w:fldCharType="begin"/>
    </w:r>
    <w:r>
      <w:instrText>PAGE   \* MERGEFORMAT</w:instrText>
    </w:r>
    <w:r>
      <w:fldChar w:fldCharType="separate"/>
    </w:r>
    <w:r w:rsidR="00A26A36">
      <w:rPr>
        <w:noProof/>
      </w:rPr>
      <w:t>8</w:t>
    </w:r>
    <w:r>
      <w:fldChar w:fldCharType="end"/>
    </w:r>
  </w:p>
  <w:p w14:paraId="0D0EC0A1" w14:textId="77777777" w:rsidR="00090B91" w:rsidRDefault="00090B9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6"/>
    <w:lvl w:ilvl="0">
      <w:start w:val="1"/>
      <w:numFmt w:val="upperRoman"/>
      <w:pStyle w:val="hd1"/>
      <w:suff w:val="space"/>
      <w:lvlText w:val="%1."/>
      <w:lvlJc w:val="center"/>
      <w:pPr>
        <w:tabs>
          <w:tab w:val="num" w:pos="0"/>
        </w:tabs>
        <w:ind w:firstLine="567"/>
      </w:pPr>
      <w:rPr>
        <w:rFonts w:cs="Times New Roman"/>
      </w:rPr>
    </w:lvl>
    <w:lvl w:ilvl="1">
      <w:start w:val="1"/>
      <w:numFmt w:val="decimal"/>
      <w:suff w:val="space"/>
      <w:lvlText w:val="%2."/>
      <w:lvlJc w:val="left"/>
      <w:pPr>
        <w:tabs>
          <w:tab w:val="num" w:pos="0"/>
        </w:tabs>
        <w:ind w:firstLine="567"/>
      </w:pPr>
      <w:rPr>
        <w:rFonts w:cs="Times New Roman"/>
      </w:rPr>
    </w:lvl>
    <w:lvl w:ilvl="2">
      <w:start w:val="1"/>
      <w:numFmt w:val="decimal"/>
      <w:suff w:val="space"/>
      <w:lvlText w:val="%3)"/>
      <w:lvlJc w:val="left"/>
      <w:pPr>
        <w:tabs>
          <w:tab w:val="num" w:pos="0"/>
        </w:tabs>
        <w:ind w:firstLine="567"/>
      </w:pPr>
      <w:rPr>
        <w:rFonts w:cs="Times New Roman"/>
      </w:rPr>
    </w:lvl>
    <w:lvl w:ilvl="3">
      <w:start w:val="1"/>
      <w:numFmt w:val="decimal"/>
      <w:suff w:val="space"/>
      <w:lvlText w:val="%1.%2.%3.%4."/>
      <w:lvlJc w:val="left"/>
      <w:pPr>
        <w:tabs>
          <w:tab w:val="num" w:pos="0"/>
        </w:tabs>
        <w:ind w:firstLine="539"/>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 w15:restartNumberingAfterBreak="0">
    <w:nsid w:val="012F2711"/>
    <w:multiLevelType w:val="hybridMultilevel"/>
    <w:tmpl w:val="E056BD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57F1B88"/>
    <w:multiLevelType w:val="hybridMultilevel"/>
    <w:tmpl w:val="3CF25A8A"/>
    <w:lvl w:ilvl="0" w:tplc="2CB8D9B2">
      <w:start w:val="1"/>
      <w:numFmt w:val="decimal"/>
      <w:lvlText w:val="%1"/>
      <w:lvlJc w:val="left"/>
      <w:pPr>
        <w:ind w:left="752"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7602246"/>
    <w:multiLevelType w:val="hybridMultilevel"/>
    <w:tmpl w:val="43C0679C"/>
    <w:lvl w:ilvl="0" w:tplc="8D4E6A8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B1B4CF8"/>
    <w:multiLevelType w:val="hybridMultilevel"/>
    <w:tmpl w:val="C9065F6A"/>
    <w:lvl w:ilvl="0" w:tplc="66401736">
      <w:start w:val="6"/>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0B5C7DA6"/>
    <w:multiLevelType w:val="hybridMultilevel"/>
    <w:tmpl w:val="534E3B80"/>
    <w:lvl w:ilvl="0" w:tplc="A38235F2">
      <w:start w:val="1"/>
      <w:numFmt w:val="decimal"/>
      <w:lvlText w:val="%1"/>
      <w:lvlJc w:val="left"/>
      <w:pPr>
        <w:ind w:left="720" w:hanging="360"/>
      </w:pPr>
      <w:rPr>
        <w:rFonts w:ascii="Times New Roman" w:hAnsi="Times New Roman" w:cs="Times New Roman" w:hint="default"/>
        <w:color w:val="auto"/>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CFC5FDA"/>
    <w:multiLevelType w:val="hybridMultilevel"/>
    <w:tmpl w:val="456A7FFE"/>
    <w:lvl w:ilvl="0" w:tplc="A67C7B90">
      <w:start w:val="1"/>
      <w:numFmt w:val="decimal"/>
      <w:lvlText w:val="%1"/>
      <w:lvlJc w:val="left"/>
      <w:pPr>
        <w:ind w:left="720" w:hanging="360"/>
      </w:pPr>
      <w:rPr>
        <w:rFonts w:ascii="Times New Roman" w:hAnsi="Times New Roman" w:cs="Times New Roman" w:hint="default"/>
        <w:color w:val="auto"/>
        <w:sz w:val="16"/>
        <w:szCs w:val="1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0D193CF0"/>
    <w:multiLevelType w:val="hybridMultilevel"/>
    <w:tmpl w:val="9A808F6A"/>
    <w:lvl w:ilvl="0" w:tplc="76B221E2">
      <w:start w:val="1"/>
      <w:numFmt w:val="decimal"/>
      <w:lvlText w:val="%1)"/>
      <w:lvlJc w:val="left"/>
      <w:pPr>
        <w:ind w:left="1287" w:hanging="360"/>
      </w:pPr>
      <w:rPr>
        <w:color w:val="000000" w:themeColor="text1"/>
        <w:sz w:val="24"/>
        <w:szCs w:val="24"/>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 w15:restartNumberingAfterBreak="0">
    <w:nsid w:val="116C06CF"/>
    <w:multiLevelType w:val="hybridMultilevel"/>
    <w:tmpl w:val="20D61850"/>
    <w:lvl w:ilvl="0" w:tplc="2CB6C034">
      <w:start w:val="1"/>
      <w:numFmt w:val="decimal"/>
      <w:lvlText w:val="%1"/>
      <w:lvlJc w:val="left"/>
      <w:pPr>
        <w:ind w:left="644" w:hanging="360"/>
      </w:pPr>
      <w:rPr>
        <w:rFonts w:ascii="Times New Roman" w:hAnsi="Times New Roman" w:cs="Times New Roman" w:hint="default"/>
        <w:color w:val="auto"/>
        <w:sz w:val="16"/>
        <w:szCs w:val="16"/>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15:restartNumberingAfterBreak="0">
    <w:nsid w:val="14275EEA"/>
    <w:multiLevelType w:val="hybridMultilevel"/>
    <w:tmpl w:val="6094742A"/>
    <w:lvl w:ilvl="0" w:tplc="7D5A542A">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14AA01A1"/>
    <w:multiLevelType w:val="hybridMultilevel"/>
    <w:tmpl w:val="5DA04A8A"/>
    <w:lvl w:ilvl="0" w:tplc="F314CE6E">
      <w:start w:val="1"/>
      <w:numFmt w:val="decimal"/>
      <w:lvlText w:val="%1"/>
      <w:lvlJc w:val="left"/>
      <w:pPr>
        <w:ind w:left="720" w:hanging="360"/>
      </w:pPr>
      <w:rPr>
        <w:rFonts w:ascii="Times New Roman" w:hAnsi="Times New Roman" w:cs="Times New Roman" w:hint="default"/>
        <w:color w:val="auto"/>
        <w:sz w:val="16"/>
        <w:szCs w:val="1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9173E9F"/>
    <w:multiLevelType w:val="hybridMultilevel"/>
    <w:tmpl w:val="18280524"/>
    <w:lvl w:ilvl="0" w:tplc="966E65A6">
      <w:start w:val="1"/>
      <w:numFmt w:val="decimal"/>
      <w:lvlText w:val="%1."/>
      <w:lvlJc w:val="left"/>
      <w:pPr>
        <w:ind w:left="951" w:hanging="360"/>
      </w:pPr>
      <w:rPr>
        <w:rFonts w:hint="default"/>
      </w:rPr>
    </w:lvl>
    <w:lvl w:ilvl="1" w:tplc="04220019" w:tentative="1">
      <w:start w:val="1"/>
      <w:numFmt w:val="lowerLetter"/>
      <w:lvlText w:val="%2."/>
      <w:lvlJc w:val="left"/>
      <w:pPr>
        <w:ind w:left="1671" w:hanging="360"/>
      </w:pPr>
    </w:lvl>
    <w:lvl w:ilvl="2" w:tplc="0422001B" w:tentative="1">
      <w:start w:val="1"/>
      <w:numFmt w:val="lowerRoman"/>
      <w:lvlText w:val="%3."/>
      <w:lvlJc w:val="right"/>
      <w:pPr>
        <w:ind w:left="2391" w:hanging="180"/>
      </w:pPr>
    </w:lvl>
    <w:lvl w:ilvl="3" w:tplc="0422000F" w:tentative="1">
      <w:start w:val="1"/>
      <w:numFmt w:val="decimal"/>
      <w:lvlText w:val="%4."/>
      <w:lvlJc w:val="left"/>
      <w:pPr>
        <w:ind w:left="3111" w:hanging="360"/>
      </w:pPr>
    </w:lvl>
    <w:lvl w:ilvl="4" w:tplc="04220019" w:tentative="1">
      <w:start w:val="1"/>
      <w:numFmt w:val="lowerLetter"/>
      <w:lvlText w:val="%5."/>
      <w:lvlJc w:val="left"/>
      <w:pPr>
        <w:ind w:left="3831" w:hanging="360"/>
      </w:pPr>
    </w:lvl>
    <w:lvl w:ilvl="5" w:tplc="0422001B" w:tentative="1">
      <w:start w:val="1"/>
      <w:numFmt w:val="lowerRoman"/>
      <w:lvlText w:val="%6."/>
      <w:lvlJc w:val="right"/>
      <w:pPr>
        <w:ind w:left="4551" w:hanging="180"/>
      </w:pPr>
    </w:lvl>
    <w:lvl w:ilvl="6" w:tplc="0422000F" w:tentative="1">
      <w:start w:val="1"/>
      <w:numFmt w:val="decimal"/>
      <w:lvlText w:val="%7."/>
      <w:lvlJc w:val="left"/>
      <w:pPr>
        <w:ind w:left="5271" w:hanging="360"/>
      </w:pPr>
    </w:lvl>
    <w:lvl w:ilvl="7" w:tplc="04220019" w:tentative="1">
      <w:start w:val="1"/>
      <w:numFmt w:val="lowerLetter"/>
      <w:lvlText w:val="%8."/>
      <w:lvlJc w:val="left"/>
      <w:pPr>
        <w:ind w:left="5991" w:hanging="360"/>
      </w:pPr>
    </w:lvl>
    <w:lvl w:ilvl="8" w:tplc="0422001B" w:tentative="1">
      <w:start w:val="1"/>
      <w:numFmt w:val="lowerRoman"/>
      <w:lvlText w:val="%9."/>
      <w:lvlJc w:val="right"/>
      <w:pPr>
        <w:ind w:left="6711" w:hanging="180"/>
      </w:pPr>
    </w:lvl>
  </w:abstractNum>
  <w:abstractNum w:abstractNumId="12" w15:restartNumberingAfterBreak="0">
    <w:nsid w:val="1D95127D"/>
    <w:multiLevelType w:val="hybridMultilevel"/>
    <w:tmpl w:val="64823B3C"/>
    <w:lvl w:ilvl="0" w:tplc="836E721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218C3718"/>
    <w:multiLevelType w:val="hybridMultilevel"/>
    <w:tmpl w:val="4D2E6E6C"/>
    <w:lvl w:ilvl="0" w:tplc="9394217A">
      <w:start w:val="1"/>
      <w:numFmt w:val="decimal"/>
      <w:lvlText w:val="%1"/>
      <w:lvlJc w:val="left"/>
      <w:pPr>
        <w:ind w:left="720" w:hanging="360"/>
      </w:pPr>
      <w:rPr>
        <w:rFonts w:ascii="Times New Roman" w:hAnsi="Times New Roman" w:cs="Times New Roman" w:hint="default"/>
        <w:color w:val="auto"/>
        <w:sz w:val="16"/>
        <w:szCs w:val="1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8C67679"/>
    <w:multiLevelType w:val="hybridMultilevel"/>
    <w:tmpl w:val="6602E32C"/>
    <w:lvl w:ilvl="0" w:tplc="839EC0F0">
      <w:start w:val="11"/>
      <w:numFmt w:val="decimal"/>
      <w:lvlText w:val="%1)"/>
      <w:lvlJc w:val="left"/>
      <w:pPr>
        <w:ind w:left="1093" w:hanging="384"/>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2B603687"/>
    <w:multiLevelType w:val="hybridMultilevel"/>
    <w:tmpl w:val="99781DA6"/>
    <w:lvl w:ilvl="0" w:tplc="2CB8D9B2">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DEE48E0"/>
    <w:multiLevelType w:val="hybridMultilevel"/>
    <w:tmpl w:val="EEC222FC"/>
    <w:lvl w:ilvl="0" w:tplc="6CFEE630">
      <w:start w:val="1"/>
      <w:numFmt w:val="decimal"/>
      <w:lvlText w:val="%1)"/>
      <w:lvlJc w:val="left"/>
      <w:pPr>
        <w:ind w:left="1287" w:hanging="360"/>
      </w:pPr>
      <w:rPr>
        <w:color w:val="000000" w:themeColor="text1"/>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7" w15:restartNumberingAfterBreak="0">
    <w:nsid w:val="31262B19"/>
    <w:multiLevelType w:val="hybridMultilevel"/>
    <w:tmpl w:val="F014D60A"/>
    <w:lvl w:ilvl="0" w:tplc="830A78F0">
      <w:start w:val="9"/>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33ED4665"/>
    <w:multiLevelType w:val="multilevel"/>
    <w:tmpl w:val="61789760"/>
    <w:lvl w:ilvl="0">
      <w:start w:val="1"/>
      <w:numFmt w:val="decimal"/>
      <w:pStyle w:val="-"/>
      <w:lvlText w:val="%1."/>
      <w:lvlJc w:val="left"/>
      <w:pPr>
        <w:ind w:left="839" w:hanging="555"/>
      </w:pPr>
      <w:rPr>
        <w:rFonts w:cs="Times New Roman" w:hint="default"/>
        <w:color w:val="auto"/>
      </w:rPr>
    </w:lvl>
    <w:lvl w:ilvl="1">
      <w:start w:val="1"/>
      <w:numFmt w:val="decimal"/>
      <w:lvlText w:val="%1.%2."/>
      <w:lvlJc w:val="left"/>
      <w:pPr>
        <w:ind w:left="1260" w:hanging="720"/>
      </w:pPr>
      <w:rPr>
        <w:rFonts w:cs="Times New Roman" w:hint="default"/>
      </w:rPr>
    </w:lvl>
    <w:lvl w:ilvl="2">
      <w:start w:val="1"/>
      <w:numFmt w:val="decimal"/>
      <w:lvlText w:val="%1.%2.%3."/>
      <w:lvlJc w:val="left"/>
      <w:pPr>
        <w:ind w:left="143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5040" w:hanging="180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abstractNum w:abstractNumId="19" w15:restartNumberingAfterBreak="0">
    <w:nsid w:val="34847942"/>
    <w:multiLevelType w:val="hybridMultilevel"/>
    <w:tmpl w:val="6B7AC2AE"/>
    <w:lvl w:ilvl="0" w:tplc="2EB6547A">
      <w:start w:val="1"/>
      <w:numFmt w:val="decimal"/>
      <w:lvlText w:val="%1"/>
      <w:lvlJc w:val="left"/>
      <w:pPr>
        <w:ind w:left="720" w:hanging="360"/>
      </w:pPr>
      <w:rPr>
        <w:rFonts w:ascii="Times New Roman" w:hAnsi="Times New Roman" w:cs="Times New Roman" w:hint="default"/>
        <w:color w:val="auto"/>
        <w:sz w:val="16"/>
        <w:szCs w:val="1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6D0158D"/>
    <w:multiLevelType w:val="hybridMultilevel"/>
    <w:tmpl w:val="13FACA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C4C7631"/>
    <w:multiLevelType w:val="hybridMultilevel"/>
    <w:tmpl w:val="C2A85382"/>
    <w:lvl w:ilvl="0" w:tplc="0762883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F8629BD"/>
    <w:multiLevelType w:val="hybridMultilevel"/>
    <w:tmpl w:val="2B0CB9A4"/>
    <w:lvl w:ilvl="0" w:tplc="0F7E9A3A">
      <w:start w:val="5"/>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47445263"/>
    <w:multiLevelType w:val="hybridMultilevel"/>
    <w:tmpl w:val="7BBA0378"/>
    <w:lvl w:ilvl="0" w:tplc="826E1378">
      <w:start w:val="1"/>
      <w:numFmt w:val="decimal"/>
      <w:lvlText w:val="%1)"/>
      <w:lvlJc w:val="left"/>
      <w:pPr>
        <w:ind w:left="1353" w:hanging="360"/>
      </w:pPr>
      <w:rPr>
        <w:rFonts w:hint="default"/>
        <w:lang w:val="ru-RU"/>
      </w:rPr>
    </w:lvl>
    <w:lvl w:ilvl="1" w:tplc="04220019" w:tentative="1">
      <w:start w:val="1"/>
      <w:numFmt w:val="lowerLetter"/>
      <w:lvlText w:val="%2."/>
      <w:lvlJc w:val="left"/>
      <w:pPr>
        <w:ind w:left="2782" w:hanging="360"/>
      </w:pPr>
    </w:lvl>
    <w:lvl w:ilvl="2" w:tplc="0422001B" w:tentative="1">
      <w:start w:val="1"/>
      <w:numFmt w:val="lowerRoman"/>
      <w:lvlText w:val="%3."/>
      <w:lvlJc w:val="right"/>
      <w:pPr>
        <w:ind w:left="3502" w:hanging="180"/>
      </w:pPr>
    </w:lvl>
    <w:lvl w:ilvl="3" w:tplc="0422000F" w:tentative="1">
      <w:start w:val="1"/>
      <w:numFmt w:val="decimal"/>
      <w:lvlText w:val="%4."/>
      <w:lvlJc w:val="left"/>
      <w:pPr>
        <w:ind w:left="4222" w:hanging="360"/>
      </w:pPr>
    </w:lvl>
    <w:lvl w:ilvl="4" w:tplc="04220019" w:tentative="1">
      <w:start w:val="1"/>
      <w:numFmt w:val="lowerLetter"/>
      <w:lvlText w:val="%5."/>
      <w:lvlJc w:val="left"/>
      <w:pPr>
        <w:ind w:left="4942" w:hanging="360"/>
      </w:pPr>
    </w:lvl>
    <w:lvl w:ilvl="5" w:tplc="0422001B" w:tentative="1">
      <w:start w:val="1"/>
      <w:numFmt w:val="lowerRoman"/>
      <w:lvlText w:val="%6."/>
      <w:lvlJc w:val="right"/>
      <w:pPr>
        <w:ind w:left="5662" w:hanging="180"/>
      </w:pPr>
    </w:lvl>
    <w:lvl w:ilvl="6" w:tplc="0422000F" w:tentative="1">
      <w:start w:val="1"/>
      <w:numFmt w:val="decimal"/>
      <w:lvlText w:val="%7."/>
      <w:lvlJc w:val="left"/>
      <w:pPr>
        <w:ind w:left="6382" w:hanging="360"/>
      </w:pPr>
    </w:lvl>
    <w:lvl w:ilvl="7" w:tplc="04220019" w:tentative="1">
      <w:start w:val="1"/>
      <w:numFmt w:val="lowerLetter"/>
      <w:lvlText w:val="%8."/>
      <w:lvlJc w:val="left"/>
      <w:pPr>
        <w:ind w:left="7102" w:hanging="360"/>
      </w:pPr>
    </w:lvl>
    <w:lvl w:ilvl="8" w:tplc="0422001B" w:tentative="1">
      <w:start w:val="1"/>
      <w:numFmt w:val="lowerRoman"/>
      <w:lvlText w:val="%9."/>
      <w:lvlJc w:val="right"/>
      <w:pPr>
        <w:ind w:left="7822" w:hanging="180"/>
      </w:pPr>
    </w:lvl>
  </w:abstractNum>
  <w:abstractNum w:abstractNumId="24" w15:restartNumberingAfterBreak="0">
    <w:nsid w:val="494C22F2"/>
    <w:multiLevelType w:val="hybridMultilevel"/>
    <w:tmpl w:val="C29ECAE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A944AC2"/>
    <w:multiLevelType w:val="hybridMultilevel"/>
    <w:tmpl w:val="CFDA713E"/>
    <w:lvl w:ilvl="0" w:tplc="C2FAACE4">
      <w:start w:val="1"/>
      <w:numFmt w:val="decimal"/>
      <w:lvlText w:val="%1)"/>
      <w:lvlJc w:val="left"/>
      <w:pPr>
        <w:ind w:left="1287" w:hanging="360"/>
      </w:pPr>
      <w:rPr>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6" w15:restartNumberingAfterBreak="0">
    <w:nsid w:val="4F582ECF"/>
    <w:multiLevelType w:val="hybridMultilevel"/>
    <w:tmpl w:val="316A1F70"/>
    <w:lvl w:ilvl="0" w:tplc="0ECE458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7" w15:restartNumberingAfterBreak="0">
    <w:nsid w:val="526526E4"/>
    <w:multiLevelType w:val="hybridMultilevel"/>
    <w:tmpl w:val="E7D6A92A"/>
    <w:lvl w:ilvl="0" w:tplc="28F0C728">
      <w:start w:val="11"/>
      <w:numFmt w:val="decimal"/>
      <w:lvlText w:val="%1)"/>
      <w:lvlJc w:val="left"/>
      <w:pPr>
        <w:ind w:left="985" w:hanging="384"/>
      </w:pPr>
      <w:rPr>
        <w:rFonts w:hint="default"/>
      </w:rPr>
    </w:lvl>
    <w:lvl w:ilvl="1" w:tplc="04220019" w:tentative="1">
      <w:start w:val="1"/>
      <w:numFmt w:val="lowerLetter"/>
      <w:lvlText w:val="%2."/>
      <w:lvlJc w:val="left"/>
      <w:pPr>
        <w:ind w:left="1681" w:hanging="360"/>
      </w:pPr>
    </w:lvl>
    <w:lvl w:ilvl="2" w:tplc="0422001B" w:tentative="1">
      <w:start w:val="1"/>
      <w:numFmt w:val="lowerRoman"/>
      <w:lvlText w:val="%3."/>
      <w:lvlJc w:val="right"/>
      <w:pPr>
        <w:ind w:left="2401" w:hanging="180"/>
      </w:pPr>
    </w:lvl>
    <w:lvl w:ilvl="3" w:tplc="0422000F" w:tentative="1">
      <w:start w:val="1"/>
      <w:numFmt w:val="decimal"/>
      <w:lvlText w:val="%4."/>
      <w:lvlJc w:val="left"/>
      <w:pPr>
        <w:ind w:left="3121" w:hanging="360"/>
      </w:pPr>
    </w:lvl>
    <w:lvl w:ilvl="4" w:tplc="04220019" w:tentative="1">
      <w:start w:val="1"/>
      <w:numFmt w:val="lowerLetter"/>
      <w:lvlText w:val="%5."/>
      <w:lvlJc w:val="left"/>
      <w:pPr>
        <w:ind w:left="3841" w:hanging="360"/>
      </w:pPr>
    </w:lvl>
    <w:lvl w:ilvl="5" w:tplc="0422001B" w:tentative="1">
      <w:start w:val="1"/>
      <w:numFmt w:val="lowerRoman"/>
      <w:lvlText w:val="%6."/>
      <w:lvlJc w:val="right"/>
      <w:pPr>
        <w:ind w:left="4561" w:hanging="180"/>
      </w:pPr>
    </w:lvl>
    <w:lvl w:ilvl="6" w:tplc="0422000F" w:tentative="1">
      <w:start w:val="1"/>
      <w:numFmt w:val="decimal"/>
      <w:lvlText w:val="%7."/>
      <w:lvlJc w:val="left"/>
      <w:pPr>
        <w:ind w:left="5281" w:hanging="360"/>
      </w:pPr>
    </w:lvl>
    <w:lvl w:ilvl="7" w:tplc="04220019" w:tentative="1">
      <w:start w:val="1"/>
      <w:numFmt w:val="lowerLetter"/>
      <w:lvlText w:val="%8."/>
      <w:lvlJc w:val="left"/>
      <w:pPr>
        <w:ind w:left="6001" w:hanging="360"/>
      </w:pPr>
    </w:lvl>
    <w:lvl w:ilvl="8" w:tplc="0422001B" w:tentative="1">
      <w:start w:val="1"/>
      <w:numFmt w:val="lowerRoman"/>
      <w:lvlText w:val="%9."/>
      <w:lvlJc w:val="right"/>
      <w:pPr>
        <w:ind w:left="6721" w:hanging="180"/>
      </w:pPr>
    </w:lvl>
  </w:abstractNum>
  <w:abstractNum w:abstractNumId="28" w15:restartNumberingAfterBreak="0">
    <w:nsid w:val="547E202B"/>
    <w:multiLevelType w:val="hybridMultilevel"/>
    <w:tmpl w:val="5B54145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5FB5095"/>
    <w:multiLevelType w:val="hybridMultilevel"/>
    <w:tmpl w:val="29BC7A60"/>
    <w:lvl w:ilvl="0" w:tplc="2C725C46">
      <w:start w:val="1"/>
      <w:numFmt w:val="decimal"/>
      <w:lvlText w:val="%1."/>
      <w:lvlJc w:val="left"/>
      <w:pPr>
        <w:ind w:left="1429" w:hanging="360"/>
      </w:pPr>
      <w:rPr>
        <w:sz w:val="16"/>
        <w:szCs w:val="16"/>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0" w15:restartNumberingAfterBreak="0">
    <w:nsid w:val="5EA1145D"/>
    <w:multiLevelType w:val="hybridMultilevel"/>
    <w:tmpl w:val="CE288526"/>
    <w:lvl w:ilvl="0" w:tplc="2CB8D9B2">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2A4735B"/>
    <w:multiLevelType w:val="hybridMultilevel"/>
    <w:tmpl w:val="D13C84D4"/>
    <w:lvl w:ilvl="0" w:tplc="270C4272">
      <w:start w:val="1"/>
      <w:numFmt w:val="decimal"/>
      <w:lvlText w:val="%1"/>
      <w:lvlJc w:val="left"/>
      <w:pPr>
        <w:ind w:left="928" w:hanging="360"/>
      </w:pPr>
      <w:rPr>
        <w:rFonts w:ascii="Times New Roman" w:hAnsi="Times New Roman" w:cs="Times New Roman" w:hint="default"/>
        <w:color w:val="auto"/>
        <w:sz w:val="16"/>
        <w:szCs w:val="1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4722304"/>
    <w:multiLevelType w:val="hybridMultilevel"/>
    <w:tmpl w:val="16D65C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541404C"/>
    <w:multiLevelType w:val="hybridMultilevel"/>
    <w:tmpl w:val="7A2C79F0"/>
    <w:lvl w:ilvl="0" w:tplc="DCEC085E">
      <w:start w:val="1"/>
      <w:numFmt w:val="decimal"/>
      <w:lvlText w:val="%1."/>
      <w:lvlJc w:val="left"/>
      <w:pPr>
        <w:ind w:left="107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8F6708C"/>
    <w:multiLevelType w:val="hybridMultilevel"/>
    <w:tmpl w:val="6094742A"/>
    <w:lvl w:ilvl="0" w:tplc="7D5A542A">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5" w15:restartNumberingAfterBreak="0">
    <w:nsid w:val="77833E8A"/>
    <w:multiLevelType w:val="hybridMultilevel"/>
    <w:tmpl w:val="216A645E"/>
    <w:lvl w:ilvl="0" w:tplc="9C6AFBA8">
      <w:start w:val="15"/>
      <w:numFmt w:val="decimal"/>
      <w:lvlText w:val="%1)"/>
      <w:lvlJc w:val="left"/>
      <w:pPr>
        <w:ind w:left="1093" w:hanging="384"/>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6" w15:restartNumberingAfterBreak="0">
    <w:nsid w:val="7AC4096B"/>
    <w:multiLevelType w:val="hybridMultilevel"/>
    <w:tmpl w:val="AF420674"/>
    <w:lvl w:ilvl="0" w:tplc="49F844B2">
      <w:start w:val="5"/>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37" w15:restartNumberingAfterBreak="0">
    <w:nsid w:val="7D421F20"/>
    <w:multiLevelType w:val="hybridMultilevel"/>
    <w:tmpl w:val="7F229EA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8"/>
  </w:num>
  <w:num w:numId="3">
    <w:abstractNumId w:val="10"/>
  </w:num>
  <w:num w:numId="4">
    <w:abstractNumId w:val="8"/>
  </w:num>
  <w:num w:numId="5">
    <w:abstractNumId w:val="19"/>
  </w:num>
  <w:num w:numId="6">
    <w:abstractNumId w:val="31"/>
  </w:num>
  <w:num w:numId="7">
    <w:abstractNumId w:val="6"/>
  </w:num>
  <w:num w:numId="8">
    <w:abstractNumId w:val="22"/>
  </w:num>
  <w:num w:numId="9">
    <w:abstractNumId w:val="17"/>
  </w:num>
  <w:num w:numId="10">
    <w:abstractNumId w:val="35"/>
  </w:num>
  <w:num w:numId="11">
    <w:abstractNumId w:val="2"/>
  </w:num>
  <w:num w:numId="12">
    <w:abstractNumId w:val="33"/>
  </w:num>
  <w:num w:numId="13">
    <w:abstractNumId w:val="21"/>
  </w:num>
  <w:num w:numId="14">
    <w:abstractNumId w:val="28"/>
  </w:num>
  <w:num w:numId="15">
    <w:abstractNumId w:val="4"/>
  </w:num>
  <w:num w:numId="16">
    <w:abstractNumId w:val="27"/>
  </w:num>
  <w:num w:numId="17">
    <w:abstractNumId w:val="14"/>
  </w:num>
  <w:num w:numId="18">
    <w:abstractNumId w:val="37"/>
  </w:num>
  <w:num w:numId="19">
    <w:abstractNumId w:val="30"/>
  </w:num>
  <w:num w:numId="20">
    <w:abstractNumId w:val="15"/>
  </w:num>
  <w:num w:numId="21">
    <w:abstractNumId w:val="24"/>
  </w:num>
  <w:num w:numId="22">
    <w:abstractNumId w:val="13"/>
  </w:num>
  <w:num w:numId="23">
    <w:abstractNumId w:val="36"/>
  </w:num>
  <w:num w:numId="24">
    <w:abstractNumId w:val="25"/>
  </w:num>
  <w:num w:numId="25">
    <w:abstractNumId w:val="26"/>
  </w:num>
  <w:num w:numId="26">
    <w:abstractNumId w:val="11"/>
  </w:num>
  <w:num w:numId="27">
    <w:abstractNumId w:val="12"/>
  </w:num>
  <w:num w:numId="28">
    <w:abstractNumId w:val="3"/>
  </w:num>
  <w:num w:numId="29">
    <w:abstractNumId w:val="29"/>
  </w:num>
  <w:num w:numId="30">
    <w:abstractNumId w:val="16"/>
  </w:num>
  <w:num w:numId="31">
    <w:abstractNumId w:val="7"/>
  </w:num>
  <w:num w:numId="32">
    <w:abstractNumId w:val="5"/>
  </w:num>
  <w:num w:numId="33">
    <w:abstractNumId w:val="32"/>
  </w:num>
  <w:num w:numId="34">
    <w:abstractNumId w:val="1"/>
  </w:num>
  <w:num w:numId="35">
    <w:abstractNumId w:val="23"/>
  </w:num>
  <w:num w:numId="36">
    <w:abstractNumId w:val="20"/>
  </w:num>
  <w:num w:numId="37">
    <w:abstractNumId w:val="34"/>
  </w:num>
  <w:num w:numId="38">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86E"/>
    <w:rsid w:val="000000FE"/>
    <w:rsid w:val="000005DD"/>
    <w:rsid w:val="00000C59"/>
    <w:rsid w:val="00001293"/>
    <w:rsid w:val="0000254D"/>
    <w:rsid w:val="00002AAD"/>
    <w:rsid w:val="000039B6"/>
    <w:rsid w:val="00003F9A"/>
    <w:rsid w:val="0000656C"/>
    <w:rsid w:val="0000688F"/>
    <w:rsid w:val="000072AB"/>
    <w:rsid w:val="0001042F"/>
    <w:rsid w:val="00010C4C"/>
    <w:rsid w:val="000112F5"/>
    <w:rsid w:val="00011E52"/>
    <w:rsid w:val="000135BF"/>
    <w:rsid w:val="00013AAB"/>
    <w:rsid w:val="00013FA6"/>
    <w:rsid w:val="000142FB"/>
    <w:rsid w:val="00017F57"/>
    <w:rsid w:val="00020868"/>
    <w:rsid w:val="00021501"/>
    <w:rsid w:val="00021F03"/>
    <w:rsid w:val="00022DF2"/>
    <w:rsid w:val="000237DA"/>
    <w:rsid w:val="00023978"/>
    <w:rsid w:val="0003023F"/>
    <w:rsid w:val="00030966"/>
    <w:rsid w:val="00032099"/>
    <w:rsid w:val="000326F0"/>
    <w:rsid w:val="000329E9"/>
    <w:rsid w:val="00033867"/>
    <w:rsid w:val="00033D3C"/>
    <w:rsid w:val="00034731"/>
    <w:rsid w:val="00035764"/>
    <w:rsid w:val="00035A2C"/>
    <w:rsid w:val="00037830"/>
    <w:rsid w:val="00037BAD"/>
    <w:rsid w:val="00040228"/>
    <w:rsid w:val="00041A20"/>
    <w:rsid w:val="00044549"/>
    <w:rsid w:val="000469FA"/>
    <w:rsid w:val="0004749C"/>
    <w:rsid w:val="00047A64"/>
    <w:rsid w:val="00050A27"/>
    <w:rsid w:val="00053486"/>
    <w:rsid w:val="0005353F"/>
    <w:rsid w:val="00053B39"/>
    <w:rsid w:val="000544E4"/>
    <w:rsid w:val="00054BCA"/>
    <w:rsid w:val="0005592D"/>
    <w:rsid w:val="00056BB5"/>
    <w:rsid w:val="00057893"/>
    <w:rsid w:val="00057C1C"/>
    <w:rsid w:val="00060C6A"/>
    <w:rsid w:val="00060F8A"/>
    <w:rsid w:val="00064704"/>
    <w:rsid w:val="000648CA"/>
    <w:rsid w:val="00064C32"/>
    <w:rsid w:val="0006559C"/>
    <w:rsid w:val="0006600F"/>
    <w:rsid w:val="00067148"/>
    <w:rsid w:val="00067E35"/>
    <w:rsid w:val="00067ED0"/>
    <w:rsid w:val="00070ECD"/>
    <w:rsid w:val="00070F1F"/>
    <w:rsid w:val="000715EE"/>
    <w:rsid w:val="00071CBD"/>
    <w:rsid w:val="000724A3"/>
    <w:rsid w:val="00075203"/>
    <w:rsid w:val="000761BB"/>
    <w:rsid w:val="00076D8E"/>
    <w:rsid w:val="00081175"/>
    <w:rsid w:val="00081187"/>
    <w:rsid w:val="00082BA0"/>
    <w:rsid w:val="00083841"/>
    <w:rsid w:val="00083E42"/>
    <w:rsid w:val="00084023"/>
    <w:rsid w:val="00085687"/>
    <w:rsid w:val="00085D4C"/>
    <w:rsid w:val="00085DE6"/>
    <w:rsid w:val="00090501"/>
    <w:rsid w:val="00090B91"/>
    <w:rsid w:val="00091744"/>
    <w:rsid w:val="00092C45"/>
    <w:rsid w:val="000932FB"/>
    <w:rsid w:val="00094DA5"/>
    <w:rsid w:val="00095057"/>
    <w:rsid w:val="00096056"/>
    <w:rsid w:val="00096980"/>
    <w:rsid w:val="0009722E"/>
    <w:rsid w:val="000979DC"/>
    <w:rsid w:val="000A0A1A"/>
    <w:rsid w:val="000A1DE1"/>
    <w:rsid w:val="000A32FC"/>
    <w:rsid w:val="000A3A10"/>
    <w:rsid w:val="000A4700"/>
    <w:rsid w:val="000B096C"/>
    <w:rsid w:val="000B09F7"/>
    <w:rsid w:val="000B2517"/>
    <w:rsid w:val="000B2BC3"/>
    <w:rsid w:val="000B3736"/>
    <w:rsid w:val="000B3DE8"/>
    <w:rsid w:val="000B40FE"/>
    <w:rsid w:val="000B4477"/>
    <w:rsid w:val="000B5789"/>
    <w:rsid w:val="000B5A8D"/>
    <w:rsid w:val="000B6066"/>
    <w:rsid w:val="000B6E41"/>
    <w:rsid w:val="000B7E91"/>
    <w:rsid w:val="000C0B41"/>
    <w:rsid w:val="000C15FE"/>
    <w:rsid w:val="000C162C"/>
    <w:rsid w:val="000C207D"/>
    <w:rsid w:val="000C216A"/>
    <w:rsid w:val="000C220E"/>
    <w:rsid w:val="000C2E04"/>
    <w:rsid w:val="000C3307"/>
    <w:rsid w:val="000C49DD"/>
    <w:rsid w:val="000C6811"/>
    <w:rsid w:val="000C6829"/>
    <w:rsid w:val="000C6AAA"/>
    <w:rsid w:val="000C6E7A"/>
    <w:rsid w:val="000C75B2"/>
    <w:rsid w:val="000C7A68"/>
    <w:rsid w:val="000D0B8D"/>
    <w:rsid w:val="000D116B"/>
    <w:rsid w:val="000D163B"/>
    <w:rsid w:val="000D22EA"/>
    <w:rsid w:val="000D27E6"/>
    <w:rsid w:val="000D2B11"/>
    <w:rsid w:val="000D3670"/>
    <w:rsid w:val="000D3BF3"/>
    <w:rsid w:val="000D41E0"/>
    <w:rsid w:val="000D48EE"/>
    <w:rsid w:val="000D5681"/>
    <w:rsid w:val="000D60F1"/>
    <w:rsid w:val="000D627B"/>
    <w:rsid w:val="000D692F"/>
    <w:rsid w:val="000D6A0C"/>
    <w:rsid w:val="000D7025"/>
    <w:rsid w:val="000D73B5"/>
    <w:rsid w:val="000E142A"/>
    <w:rsid w:val="000E2217"/>
    <w:rsid w:val="000E2853"/>
    <w:rsid w:val="000E34D6"/>
    <w:rsid w:val="000E3B09"/>
    <w:rsid w:val="000E3D6B"/>
    <w:rsid w:val="000E3F47"/>
    <w:rsid w:val="000E41AA"/>
    <w:rsid w:val="000E4E05"/>
    <w:rsid w:val="000E5AA1"/>
    <w:rsid w:val="000E5AF5"/>
    <w:rsid w:val="000E6AC6"/>
    <w:rsid w:val="000E7431"/>
    <w:rsid w:val="000E7529"/>
    <w:rsid w:val="000E775E"/>
    <w:rsid w:val="000E7A53"/>
    <w:rsid w:val="000E7A5F"/>
    <w:rsid w:val="000E7CA6"/>
    <w:rsid w:val="000F3C88"/>
    <w:rsid w:val="000F42D1"/>
    <w:rsid w:val="000F4481"/>
    <w:rsid w:val="000F4759"/>
    <w:rsid w:val="000F4F9B"/>
    <w:rsid w:val="000F592F"/>
    <w:rsid w:val="000F6044"/>
    <w:rsid w:val="000F6D2B"/>
    <w:rsid w:val="000F6FFB"/>
    <w:rsid w:val="00100D27"/>
    <w:rsid w:val="00101815"/>
    <w:rsid w:val="00101977"/>
    <w:rsid w:val="00103733"/>
    <w:rsid w:val="001071E3"/>
    <w:rsid w:val="00110B29"/>
    <w:rsid w:val="001111C7"/>
    <w:rsid w:val="00111E70"/>
    <w:rsid w:val="00112189"/>
    <w:rsid w:val="001131AA"/>
    <w:rsid w:val="0011380B"/>
    <w:rsid w:val="001139CF"/>
    <w:rsid w:val="00113A31"/>
    <w:rsid w:val="0011467A"/>
    <w:rsid w:val="00114C5E"/>
    <w:rsid w:val="00115EF6"/>
    <w:rsid w:val="001169E0"/>
    <w:rsid w:val="00116D15"/>
    <w:rsid w:val="001173C9"/>
    <w:rsid w:val="001179EB"/>
    <w:rsid w:val="00120C3F"/>
    <w:rsid w:val="00121A2A"/>
    <w:rsid w:val="00122359"/>
    <w:rsid w:val="00123132"/>
    <w:rsid w:val="00124AD1"/>
    <w:rsid w:val="00125F5B"/>
    <w:rsid w:val="00126D77"/>
    <w:rsid w:val="00127403"/>
    <w:rsid w:val="0013099B"/>
    <w:rsid w:val="0013135E"/>
    <w:rsid w:val="001354D4"/>
    <w:rsid w:val="00135F40"/>
    <w:rsid w:val="0013676A"/>
    <w:rsid w:val="00136801"/>
    <w:rsid w:val="001371AA"/>
    <w:rsid w:val="001371CB"/>
    <w:rsid w:val="00137ECF"/>
    <w:rsid w:val="0014000A"/>
    <w:rsid w:val="001413FF"/>
    <w:rsid w:val="00141703"/>
    <w:rsid w:val="00142394"/>
    <w:rsid w:val="00142701"/>
    <w:rsid w:val="00146E12"/>
    <w:rsid w:val="00147895"/>
    <w:rsid w:val="00147E7C"/>
    <w:rsid w:val="00150001"/>
    <w:rsid w:val="0015028C"/>
    <w:rsid w:val="00150C76"/>
    <w:rsid w:val="0015544F"/>
    <w:rsid w:val="00156B02"/>
    <w:rsid w:val="00156E69"/>
    <w:rsid w:val="00157002"/>
    <w:rsid w:val="00161E3D"/>
    <w:rsid w:val="001625AF"/>
    <w:rsid w:val="00162C64"/>
    <w:rsid w:val="00164BD6"/>
    <w:rsid w:val="00165290"/>
    <w:rsid w:val="00165BA9"/>
    <w:rsid w:val="00167FD7"/>
    <w:rsid w:val="0017070C"/>
    <w:rsid w:val="00170C3F"/>
    <w:rsid w:val="00172023"/>
    <w:rsid w:val="00172A11"/>
    <w:rsid w:val="001737BE"/>
    <w:rsid w:val="0017640F"/>
    <w:rsid w:val="001769FB"/>
    <w:rsid w:val="00177049"/>
    <w:rsid w:val="0017716E"/>
    <w:rsid w:val="00177724"/>
    <w:rsid w:val="00177D8C"/>
    <w:rsid w:val="00184CFE"/>
    <w:rsid w:val="0018594C"/>
    <w:rsid w:val="00186397"/>
    <w:rsid w:val="00186FA4"/>
    <w:rsid w:val="00187D63"/>
    <w:rsid w:val="0019014D"/>
    <w:rsid w:val="0019093A"/>
    <w:rsid w:val="001911E4"/>
    <w:rsid w:val="001920E0"/>
    <w:rsid w:val="00192F50"/>
    <w:rsid w:val="001930D2"/>
    <w:rsid w:val="001936E8"/>
    <w:rsid w:val="00194F71"/>
    <w:rsid w:val="00196DEC"/>
    <w:rsid w:val="001971B3"/>
    <w:rsid w:val="001A0206"/>
    <w:rsid w:val="001A0A41"/>
    <w:rsid w:val="001A1A7F"/>
    <w:rsid w:val="001A1C35"/>
    <w:rsid w:val="001A3309"/>
    <w:rsid w:val="001A49B4"/>
    <w:rsid w:val="001A5C52"/>
    <w:rsid w:val="001A60D4"/>
    <w:rsid w:val="001A74DF"/>
    <w:rsid w:val="001B007F"/>
    <w:rsid w:val="001B03A2"/>
    <w:rsid w:val="001B073F"/>
    <w:rsid w:val="001B2D36"/>
    <w:rsid w:val="001B341A"/>
    <w:rsid w:val="001B4521"/>
    <w:rsid w:val="001B4F37"/>
    <w:rsid w:val="001B4F79"/>
    <w:rsid w:val="001B7AB0"/>
    <w:rsid w:val="001C078E"/>
    <w:rsid w:val="001C168A"/>
    <w:rsid w:val="001C180E"/>
    <w:rsid w:val="001C1CE6"/>
    <w:rsid w:val="001C20F1"/>
    <w:rsid w:val="001C2B39"/>
    <w:rsid w:val="001C3635"/>
    <w:rsid w:val="001C3700"/>
    <w:rsid w:val="001C42FB"/>
    <w:rsid w:val="001C49D8"/>
    <w:rsid w:val="001C510D"/>
    <w:rsid w:val="001C5316"/>
    <w:rsid w:val="001C64C6"/>
    <w:rsid w:val="001D0EED"/>
    <w:rsid w:val="001D11B8"/>
    <w:rsid w:val="001D3696"/>
    <w:rsid w:val="001D3F3F"/>
    <w:rsid w:val="001D5174"/>
    <w:rsid w:val="001D535C"/>
    <w:rsid w:val="001D5580"/>
    <w:rsid w:val="001D62B3"/>
    <w:rsid w:val="001D6B65"/>
    <w:rsid w:val="001D7943"/>
    <w:rsid w:val="001E006B"/>
    <w:rsid w:val="001E1CE6"/>
    <w:rsid w:val="001E2499"/>
    <w:rsid w:val="001E3D55"/>
    <w:rsid w:val="001E54A3"/>
    <w:rsid w:val="001E6F26"/>
    <w:rsid w:val="001E772B"/>
    <w:rsid w:val="001E7E93"/>
    <w:rsid w:val="001F0E6B"/>
    <w:rsid w:val="001F2975"/>
    <w:rsid w:val="001F3514"/>
    <w:rsid w:val="001F3965"/>
    <w:rsid w:val="001F4B9D"/>
    <w:rsid w:val="001F60FE"/>
    <w:rsid w:val="001F66FC"/>
    <w:rsid w:val="001F6AB2"/>
    <w:rsid w:val="001F77E9"/>
    <w:rsid w:val="00201BFE"/>
    <w:rsid w:val="002021AE"/>
    <w:rsid w:val="0020377A"/>
    <w:rsid w:val="00203C48"/>
    <w:rsid w:val="002045DC"/>
    <w:rsid w:val="00206ABB"/>
    <w:rsid w:val="002119EE"/>
    <w:rsid w:val="00211A66"/>
    <w:rsid w:val="00211C87"/>
    <w:rsid w:val="002141B9"/>
    <w:rsid w:val="00214342"/>
    <w:rsid w:val="002144E8"/>
    <w:rsid w:val="002148A2"/>
    <w:rsid w:val="0021570E"/>
    <w:rsid w:val="00216681"/>
    <w:rsid w:val="00216AAE"/>
    <w:rsid w:val="00217C7C"/>
    <w:rsid w:val="002207C6"/>
    <w:rsid w:val="00220ADD"/>
    <w:rsid w:val="00221C7A"/>
    <w:rsid w:val="00221F35"/>
    <w:rsid w:val="00222173"/>
    <w:rsid w:val="00223DEE"/>
    <w:rsid w:val="00224019"/>
    <w:rsid w:val="002242CF"/>
    <w:rsid w:val="00225581"/>
    <w:rsid w:val="002260AE"/>
    <w:rsid w:val="00227117"/>
    <w:rsid w:val="002271F6"/>
    <w:rsid w:val="002304D8"/>
    <w:rsid w:val="00230A48"/>
    <w:rsid w:val="00232849"/>
    <w:rsid w:val="00232DEE"/>
    <w:rsid w:val="002344EE"/>
    <w:rsid w:val="00235938"/>
    <w:rsid w:val="00237A17"/>
    <w:rsid w:val="002401C4"/>
    <w:rsid w:val="00240C4F"/>
    <w:rsid w:val="00241B2A"/>
    <w:rsid w:val="00243B7D"/>
    <w:rsid w:val="0024440A"/>
    <w:rsid w:val="00244FE3"/>
    <w:rsid w:val="0024641E"/>
    <w:rsid w:val="00246781"/>
    <w:rsid w:val="00246992"/>
    <w:rsid w:val="0024765E"/>
    <w:rsid w:val="00250817"/>
    <w:rsid w:val="00251879"/>
    <w:rsid w:val="00253E8C"/>
    <w:rsid w:val="00255260"/>
    <w:rsid w:val="00255B1A"/>
    <w:rsid w:val="00257B74"/>
    <w:rsid w:val="00260A2F"/>
    <w:rsid w:val="0026166A"/>
    <w:rsid w:val="00261957"/>
    <w:rsid w:val="00261B95"/>
    <w:rsid w:val="00261D56"/>
    <w:rsid w:val="00263039"/>
    <w:rsid w:val="00264906"/>
    <w:rsid w:val="00264973"/>
    <w:rsid w:val="00264E81"/>
    <w:rsid w:val="00265B36"/>
    <w:rsid w:val="00266F13"/>
    <w:rsid w:val="0026706D"/>
    <w:rsid w:val="00270CDC"/>
    <w:rsid w:val="00274A22"/>
    <w:rsid w:val="00276A38"/>
    <w:rsid w:val="0028162F"/>
    <w:rsid w:val="0028175A"/>
    <w:rsid w:val="00281D2B"/>
    <w:rsid w:val="00283017"/>
    <w:rsid w:val="00284124"/>
    <w:rsid w:val="00284215"/>
    <w:rsid w:val="002846A2"/>
    <w:rsid w:val="00284C34"/>
    <w:rsid w:val="00285E4E"/>
    <w:rsid w:val="002874C3"/>
    <w:rsid w:val="0028763F"/>
    <w:rsid w:val="00287861"/>
    <w:rsid w:val="00291615"/>
    <w:rsid w:val="00291710"/>
    <w:rsid w:val="00291E86"/>
    <w:rsid w:val="00291E8F"/>
    <w:rsid w:val="002920B2"/>
    <w:rsid w:val="00292323"/>
    <w:rsid w:val="00294A6D"/>
    <w:rsid w:val="00294A8B"/>
    <w:rsid w:val="00296988"/>
    <w:rsid w:val="00297C07"/>
    <w:rsid w:val="002A08ED"/>
    <w:rsid w:val="002A0F23"/>
    <w:rsid w:val="002A21E9"/>
    <w:rsid w:val="002A4A23"/>
    <w:rsid w:val="002A5294"/>
    <w:rsid w:val="002A5362"/>
    <w:rsid w:val="002A58DC"/>
    <w:rsid w:val="002B0357"/>
    <w:rsid w:val="002B0AAA"/>
    <w:rsid w:val="002B26D8"/>
    <w:rsid w:val="002B2D47"/>
    <w:rsid w:val="002B4B4F"/>
    <w:rsid w:val="002B4F50"/>
    <w:rsid w:val="002B7489"/>
    <w:rsid w:val="002C0A9A"/>
    <w:rsid w:val="002C0BA2"/>
    <w:rsid w:val="002C13EF"/>
    <w:rsid w:val="002C14B6"/>
    <w:rsid w:val="002C1AB2"/>
    <w:rsid w:val="002C1B9E"/>
    <w:rsid w:val="002C6A36"/>
    <w:rsid w:val="002C71B9"/>
    <w:rsid w:val="002C78D3"/>
    <w:rsid w:val="002D174C"/>
    <w:rsid w:val="002D27C8"/>
    <w:rsid w:val="002D43A4"/>
    <w:rsid w:val="002D487A"/>
    <w:rsid w:val="002D6D92"/>
    <w:rsid w:val="002D777E"/>
    <w:rsid w:val="002D77AD"/>
    <w:rsid w:val="002E0107"/>
    <w:rsid w:val="002E10DC"/>
    <w:rsid w:val="002E1984"/>
    <w:rsid w:val="002E1E56"/>
    <w:rsid w:val="002E23C4"/>
    <w:rsid w:val="002E23F6"/>
    <w:rsid w:val="002E3B37"/>
    <w:rsid w:val="002E4891"/>
    <w:rsid w:val="002E4FDF"/>
    <w:rsid w:val="002E6143"/>
    <w:rsid w:val="002E6AFE"/>
    <w:rsid w:val="002F0C8A"/>
    <w:rsid w:val="002F1C90"/>
    <w:rsid w:val="002F1D1B"/>
    <w:rsid w:val="002F1FC4"/>
    <w:rsid w:val="002F305F"/>
    <w:rsid w:val="002F3B08"/>
    <w:rsid w:val="002F3E11"/>
    <w:rsid w:val="002F41A1"/>
    <w:rsid w:val="002F4295"/>
    <w:rsid w:val="002F44E7"/>
    <w:rsid w:val="002F5417"/>
    <w:rsid w:val="002F638E"/>
    <w:rsid w:val="002F6E35"/>
    <w:rsid w:val="002F7743"/>
    <w:rsid w:val="00301C8D"/>
    <w:rsid w:val="00304FEF"/>
    <w:rsid w:val="0030568B"/>
    <w:rsid w:val="00305AFB"/>
    <w:rsid w:val="00311F65"/>
    <w:rsid w:val="00312943"/>
    <w:rsid w:val="003133AB"/>
    <w:rsid w:val="00313E87"/>
    <w:rsid w:val="0031412E"/>
    <w:rsid w:val="00315C84"/>
    <w:rsid w:val="00316A62"/>
    <w:rsid w:val="0031758B"/>
    <w:rsid w:val="0032141F"/>
    <w:rsid w:val="003215BC"/>
    <w:rsid w:val="00324F43"/>
    <w:rsid w:val="003259A7"/>
    <w:rsid w:val="00325CA1"/>
    <w:rsid w:val="00326591"/>
    <w:rsid w:val="00326F07"/>
    <w:rsid w:val="0032719F"/>
    <w:rsid w:val="00327494"/>
    <w:rsid w:val="00330100"/>
    <w:rsid w:val="0033031A"/>
    <w:rsid w:val="003304EB"/>
    <w:rsid w:val="003332D6"/>
    <w:rsid w:val="00333FDB"/>
    <w:rsid w:val="0033602E"/>
    <w:rsid w:val="00336ECB"/>
    <w:rsid w:val="00337944"/>
    <w:rsid w:val="003400DA"/>
    <w:rsid w:val="00342A13"/>
    <w:rsid w:val="00342AF4"/>
    <w:rsid w:val="00342C2F"/>
    <w:rsid w:val="0034339E"/>
    <w:rsid w:val="003434CE"/>
    <w:rsid w:val="00344DBE"/>
    <w:rsid w:val="0034739A"/>
    <w:rsid w:val="0034758D"/>
    <w:rsid w:val="00347647"/>
    <w:rsid w:val="003503C0"/>
    <w:rsid w:val="00353185"/>
    <w:rsid w:val="00353C33"/>
    <w:rsid w:val="00354EB0"/>
    <w:rsid w:val="003552AD"/>
    <w:rsid w:val="00355D4F"/>
    <w:rsid w:val="00357D97"/>
    <w:rsid w:val="00360E1D"/>
    <w:rsid w:val="003623A2"/>
    <w:rsid w:val="003627AC"/>
    <w:rsid w:val="00363079"/>
    <w:rsid w:val="00363578"/>
    <w:rsid w:val="00363F47"/>
    <w:rsid w:val="003644B0"/>
    <w:rsid w:val="00365466"/>
    <w:rsid w:val="00367BE4"/>
    <w:rsid w:val="00367C14"/>
    <w:rsid w:val="0037012C"/>
    <w:rsid w:val="003706B2"/>
    <w:rsid w:val="0037363D"/>
    <w:rsid w:val="00373A1D"/>
    <w:rsid w:val="003740CF"/>
    <w:rsid w:val="00374458"/>
    <w:rsid w:val="0037708E"/>
    <w:rsid w:val="003774F8"/>
    <w:rsid w:val="003775CB"/>
    <w:rsid w:val="00380B04"/>
    <w:rsid w:val="00381608"/>
    <w:rsid w:val="003833C3"/>
    <w:rsid w:val="00383E57"/>
    <w:rsid w:val="00384C17"/>
    <w:rsid w:val="00385594"/>
    <w:rsid w:val="00385C39"/>
    <w:rsid w:val="00386ED0"/>
    <w:rsid w:val="00387E62"/>
    <w:rsid w:val="00390559"/>
    <w:rsid w:val="003909B9"/>
    <w:rsid w:val="00392020"/>
    <w:rsid w:val="003945DE"/>
    <w:rsid w:val="003955B2"/>
    <w:rsid w:val="0039629B"/>
    <w:rsid w:val="003A04A1"/>
    <w:rsid w:val="003A1918"/>
    <w:rsid w:val="003A21C0"/>
    <w:rsid w:val="003A4BAE"/>
    <w:rsid w:val="003A7431"/>
    <w:rsid w:val="003A7B02"/>
    <w:rsid w:val="003B012E"/>
    <w:rsid w:val="003B0379"/>
    <w:rsid w:val="003B04E3"/>
    <w:rsid w:val="003B0B65"/>
    <w:rsid w:val="003B0E85"/>
    <w:rsid w:val="003B21F1"/>
    <w:rsid w:val="003B29AF"/>
    <w:rsid w:val="003B4937"/>
    <w:rsid w:val="003B4B18"/>
    <w:rsid w:val="003B4B21"/>
    <w:rsid w:val="003B65B7"/>
    <w:rsid w:val="003C0D7B"/>
    <w:rsid w:val="003C1614"/>
    <w:rsid w:val="003C208F"/>
    <w:rsid w:val="003C23A7"/>
    <w:rsid w:val="003C26D7"/>
    <w:rsid w:val="003C3325"/>
    <w:rsid w:val="003C62D2"/>
    <w:rsid w:val="003C64FD"/>
    <w:rsid w:val="003C6994"/>
    <w:rsid w:val="003C6FB3"/>
    <w:rsid w:val="003C7371"/>
    <w:rsid w:val="003D00C1"/>
    <w:rsid w:val="003D02E2"/>
    <w:rsid w:val="003D0714"/>
    <w:rsid w:val="003D08CD"/>
    <w:rsid w:val="003D1232"/>
    <w:rsid w:val="003D2A4C"/>
    <w:rsid w:val="003D3AD3"/>
    <w:rsid w:val="003D421B"/>
    <w:rsid w:val="003D458E"/>
    <w:rsid w:val="003D5D27"/>
    <w:rsid w:val="003D6ED2"/>
    <w:rsid w:val="003E1B50"/>
    <w:rsid w:val="003E2ECC"/>
    <w:rsid w:val="003E4E38"/>
    <w:rsid w:val="003E55D3"/>
    <w:rsid w:val="003E5851"/>
    <w:rsid w:val="003E5A54"/>
    <w:rsid w:val="003E5D42"/>
    <w:rsid w:val="003E6F08"/>
    <w:rsid w:val="003E71B2"/>
    <w:rsid w:val="003E7736"/>
    <w:rsid w:val="003E7D99"/>
    <w:rsid w:val="003E7DBF"/>
    <w:rsid w:val="003F0A63"/>
    <w:rsid w:val="003F0B92"/>
    <w:rsid w:val="003F0E3A"/>
    <w:rsid w:val="003F0EF1"/>
    <w:rsid w:val="003F23B1"/>
    <w:rsid w:val="003F23E4"/>
    <w:rsid w:val="003F2A91"/>
    <w:rsid w:val="003F316C"/>
    <w:rsid w:val="003F3ECB"/>
    <w:rsid w:val="003F408E"/>
    <w:rsid w:val="003F6EF6"/>
    <w:rsid w:val="003F7452"/>
    <w:rsid w:val="003F7A79"/>
    <w:rsid w:val="004001F1"/>
    <w:rsid w:val="00401658"/>
    <w:rsid w:val="00401818"/>
    <w:rsid w:val="00401FE1"/>
    <w:rsid w:val="00402582"/>
    <w:rsid w:val="0040330D"/>
    <w:rsid w:val="0040360F"/>
    <w:rsid w:val="0040721A"/>
    <w:rsid w:val="004072F6"/>
    <w:rsid w:val="004110D9"/>
    <w:rsid w:val="0041428E"/>
    <w:rsid w:val="00414723"/>
    <w:rsid w:val="00414EF3"/>
    <w:rsid w:val="00417BB7"/>
    <w:rsid w:val="00417CBB"/>
    <w:rsid w:val="00417EB7"/>
    <w:rsid w:val="0042000B"/>
    <w:rsid w:val="00420B23"/>
    <w:rsid w:val="00421F24"/>
    <w:rsid w:val="004226EA"/>
    <w:rsid w:val="00422D71"/>
    <w:rsid w:val="00422F72"/>
    <w:rsid w:val="0042310B"/>
    <w:rsid w:val="00425738"/>
    <w:rsid w:val="004257E6"/>
    <w:rsid w:val="00425A28"/>
    <w:rsid w:val="00425C9A"/>
    <w:rsid w:val="0042705F"/>
    <w:rsid w:val="004301AF"/>
    <w:rsid w:val="00431330"/>
    <w:rsid w:val="00431E7E"/>
    <w:rsid w:val="00432023"/>
    <w:rsid w:val="0043283F"/>
    <w:rsid w:val="00433887"/>
    <w:rsid w:val="004375D0"/>
    <w:rsid w:val="00441D09"/>
    <w:rsid w:val="00444ACA"/>
    <w:rsid w:val="00445278"/>
    <w:rsid w:val="0044537E"/>
    <w:rsid w:val="004457C1"/>
    <w:rsid w:val="00445FD2"/>
    <w:rsid w:val="004462AF"/>
    <w:rsid w:val="00446CB1"/>
    <w:rsid w:val="00447772"/>
    <w:rsid w:val="004501E4"/>
    <w:rsid w:val="0045093C"/>
    <w:rsid w:val="00450C70"/>
    <w:rsid w:val="00450D23"/>
    <w:rsid w:val="00452665"/>
    <w:rsid w:val="00452D46"/>
    <w:rsid w:val="00453C17"/>
    <w:rsid w:val="00453DE3"/>
    <w:rsid w:val="004545DB"/>
    <w:rsid w:val="0045512F"/>
    <w:rsid w:val="00455B2F"/>
    <w:rsid w:val="004578E7"/>
    <w:rsid w:val="00457AEB"/>
    <w:rsid w:val="004604AC"/>
    <w:rsid w:val="0046051D"/>
    <w:rsid w:val="00461572"/>
    <w:rsid w:val="00462189"/>
    <w:rsid w:val="0046276C"/>
    <w:rsid w:val="00463E2B"/>
    <w:rsid w:val="0046515A"/>
    <w:rsid w:val="0046618F"/>
    <w:rsid w:val="0046719A"/>
    <w:rsid w:val="0046753C"/>
    <w:rsid w:val="00470908"/>
    <w:rsid w:val="00470C90"/>
    <w:rsid w:val="004718EB"/>
    <w:rsid w:val="00471AF7"/>
    <w:rsid w:val="004724BD"/>
    <w:rsid w:val="00472607"/>
    <w:rsid w:val="00472B0F"/>
    <w:rsid w:val="00473246"/>
    <w:rsid w:val="0047446A"/>
    <w:rsid w:val="004745E3"/>
    <w:rsid w:val="00475884"/>
    <w:rsid w:val="0047631D"/>
    <w:rsid w:val="00480AF7"/>
    <w:rsid w:val="00481041"/>
    <w:rsid w:val="004810A7"/>
    <w:rsid w:val="004811D1"/>
    <w:rsid w:val="00481369"/>
    <w:rsid w:val="004828D6"/>
    <w:rsid w:val="004849DB"/>
    <w:rsid w:val="004850C1"/>
    <w:rsid w:val="00486A0B"/>
    <w:rsid w:val="004877BE"/>
    <w:rsid w:val="0049029D"/>
    <w:rsid w:val="004909E2"/>
    <w:rsid w:val="004920DA"/>
    <w:rsid w:val="004929E2"/>
    <w:rsid w:val="00494D13"/>
    <w:rsid w:val="00495915"/>
    <w:rsid w:val="00495AD2"/>
    <w:rsid w:val="00496056"/>
    <w:rsid w:val="004978DB"/>
    <w:rsid w:val="00497AB5"/>
    <w:rsid w:val="004A0D11"/>
    <w:rsid w:val="004A0EE1"/>
    <w:rsid w:val="004A1002"/>
    <w:rsid w:val="004A169B"/>
    <w:rsid w:val="004A3E9F"/>
    <w:rsid w:val="004A4845"/>
    <w:rsid w:val="004A4B1A"/>
    <w:rsid w:val="004A52D4"/>
    <w:rsid w:val="004A6202"/>
    <w:rsid w:val="004A6CCB"/>
    <w:rsid w:val="004A7411"/>
    <w:rsid w:val="004A7C7B"/>
    <w:rsid w:val="004B077C"/>
    <w:rsid w:val="004B09A7"/>
    <w:rsid w:val="004B3D02"/>
    <w:rsid w:val="004B664A"/>
    <w:rsid w:val="004B7D7B"/>
    <w:rsid w:val="004B7D8D"/>
    <w:rsid w:val="004C2F58"/>
    <w:rsid w:val="004C421F"/>
    <w:rsid w:val="004C46EB"/>
    <w:rsid w:val="004C47AE"/>
    <w:rsid w:val="004C793E"/>
    <w:rsid w:val="004C799A"/>
    <w:rsid w:val="004D00BB"/>
    <w:rsid w:val="004D1243"/>
    <w:rsid w:val="004D280E"/>
    <w:rsid w:val="004D3444"/>
    <w:rsid w:val="004D3C08"/>
    <w:rsid w:val="004D404C"/>
    <w:rsid w:val="004D41DD"/>
    <w:rsid w:val="004D6866"/>
    <w:rsid w:val="004D68CB"/>
    <w:rsid w:val="004D6E9D"/>
    <w:rsid w:val="004D76A3"/>
    <w:rsid w:val="004D77CD"/>
    <w:rsid w:val="004E04B7"/>
    <w:rsid w:val="004E2748"/>
    <w:rsid w:val="004E290A"/>
    <w:rsid w:val="004E2EAF"/>
    <w:rsid w:val="004E5C27"/>
    <w:rsid w:val="004E6C6C"/>
    <w:rsid w:val="004F0150"/>
    <w:rsid w:val="004F20BD"/>
    <w:rsid w:val="004F2365"/>
    <w:rsid w:val="004F27FF"/>
    <w:rsid w:val="004F30BB"/>
    <w:rsid w:val="004F5C3B"/>
    <w:rsid w:val="004F5D83"/>
    <w:rsid w:val="004F65FA"/>
    <w:rsid w:val="00500191"/>
    <w:rsid w:val="0050037A"/>
    <w:rsid w:val="00500AF5"/>
    <w:rsid w:val="00501A49"/>
    <w:rsid w:val="005020FA"/>
    <w:rsid w:val="00503B25"/>
    <w:rsid w:val="00503E35"/>
    <w:rsid w:val="00504F4C"/>
    <w:rsid w:val="0050623A"/>
    <w:rsid w:val="00506E96"/>
    <w:rsid w:val="00511084"/>
    <w:rsid w:val="005126FF"/>
    <w:rsid w:val="00512C28"/>
    <w:rsid w:val="00512FC3"/>
    <w:rsid w:val="00513800"/>
    <w:rsid w:val="00513A8C"/>
    <w:rsid w:val="00513BB6"/>
    <w:rsid w:val="00513EDC"/>
    <w:rsid w:val="00515059"/>
    <w:rsid w:val="00520602"/>
    <w:rsid w:val="005206D3"/>
    <w:rsid w:val="00520A6F"/>
    <w:rsid w:val="00520C86"/>
    <w:rsid w:val="0052105C"/>
    <w:rsid w:val="0052147E"/>
    <w:rsid w:val="005217CD"/>
    <w:rsid w:val="00521DBE"/>
    <w:rsid w:val="005224CB"/>
    <w:rsid w:val="00522C84"/>
    <w:rsid w:val="005238C2"/>
    <w:rsid w:val="00523FB2"/>
    <w:rsid w:val="005252D2"/>
    <w:rsid w:val="00525DCB"/>
    <w:rsid w:val="00525F20"/>
    <w:rsid w:val="0052605E"/>
    <w:rsid w:val="0052636F"/>
    <w:rsid w:val="00526813"/>
    <w:rsid w:val="00526848"/>
    <w:rsid w:val="005270A6"/>
    <w:rsid w:val="005271B6"/>
    <w:rsid w:val="005308CA"/>
    <w:rsid w:val="0053110B"/>
    <w:rsid w:val="005314B5"/>
    <w:rsid w:val="00535A89"/>
    <w:rsid w:val="00537438"/>
    <w:rsid w:val="005417FD"/>
    <w:rsid w:val="00541F2B"/>
    <w:rsid w:val="00542656"/>
    <w:rsid w:val="00545454"/>
    <w:rsid w:val="00545CCC"/>
    <w:rsid w:val="00546375"/>
    <w:rsid w:val="0054730B"/>
    <w:rsid w:val="00550A67"/>
    <w:rsid w:val="00550DA6"/>
    <w:rsid w:val="005538A0"/>
    <w:rsid w:val="00553998"/>
    <w:rsid w:val="00555401"/>
    <w:rsid w:val="005576AC"/>
    <w:rsid w:val="005609AA"/>
    <w:rsid w:val="005633E2"/>
    <w:rsid w:val="00564252"/>
    <w:rsid w:val="00564319"/>
    <w:rsid w:val="005649C2"/>
    <w:rsid w:val="00566642"/>
    <w:rsid w:val="005666D4"/>
    <w:rsid w:val="0057069D"/>
    <w:rsid w:val="00572190"/>
    <w:rsid w:val="00572C14"/>
    <w:rsid w:val="00573620"/>
    <w:rsid w:val="00573FED"/>
    <w:rsid w:val="005749FF"/>
    <w:rsid w:val="00575F1A"/>
    <w:rsid w:val="005762A4"/>
    <w:rsid w:val="00576D69"/>
    <w:rsid w:val="00577FC9"/>
    <w:rsid w:val="00580A62"/>
    <w:rsid w:val="00580AFF"/>
    <w:rsid w:val="00580CF5"/>
    <w:rsid w:val="00581585"/>
    <w:rsid w:val="00581957"/>
    <w:rsid w:val="0058338E"/>
    <w:rsid w:val="005833F7"/>
    <w:rsid w:val="0058363A"/>
    <w:rsid w:val="00583A2A"/>
    <w:rsid w:val="00583C0D"/>
    <w:rsid w:val="00584D8F"/>
    <w:rsid w:val="00585C99"/>
    <w:rsid w:val="00586732"/>
    <w:rsid w:val="00587D23"/>
    <w:rsid w:val="00590931"/>
    <w:rsid w:val="00591178"/>
    <w:rsid w:val="0059129C"/>
    <w:rsid w:val="00591B45"/>
    <w:rsid w:val="00592E56"/>
    <w:rsid w:val="00593EE7"/>
    <w:rsid w:val="005943EA"/>
    <w:rsid w:val="005964CC"/>
    <w:rsid w:val="00596502"/>
    <w:rsid w:val="005969EA"/>
    <w:rsid w:val="00597A17"/>
    <w:rsid w:val="005A00F4"/>
    <w:rsid w:val="005A0975"/>
    <w:rsid w:val="005A45AD"/>
    <w:rsid w:val="005A4955"/>
    <w:rsid w:val="005A4DB4"/>
    <w:rsid w:val="005A712F"/>
    <w:rsid w:val="005B01D0"/>
    <w:rsid w:val="005B0391"/>
    <w:rsid w:val="005B0E08"/>
    <w:rsid w:val="005B10A6"/>
    <w:rsid w:val="005B1809"/>
    <w:rsid w:val="005B1D9C"/>
    <w:rsid w:val="005B41C8"/>
    <w:rsid w:val="005B4533"/>
    <w:rsid w:val="005B4729"/>
    <w:rsid w:val="005B47AF"/>
    <w:rsid w:val="005B49C9"/>
    <w:rsid w:val="005B5091"/>
    <w:rsid w:val="005B5AE7"/>
    <w:rsid w:val="005B69BE"/>
    <w:rsid w:val="005C05DF"/>
    <w:rsid w:val="005C0714"/>
    <w:rsid w:val="005C1667"/>
    <w:rsid w:val="005C269A"/>
    <w:rsid w:val="005C386E"/>
    <w:rsid w:val="005C5009"/>
    <w:rsid w:val="005C53E2"/>
    <w:rsid w:val="005C7BC3"/>
    <w:rsid w:val="005D0041"/>
    <w:rsid w:val="005D00B6"/>
    <w:rsid w:val="005D02FC"/>
    <w:rsid w:val="005D14BA"/>
    <w:rsid w:val="005D4340"/>
    <w:rsid w:val="005D4617"/>
    <w:rsid w:val="005D568A"/>
    <w:rsid w:val="005D586B"/>
    <w:rsid w:val="005E18CD"/>
    <w:rsid w:val="005E1B7D"/>
    <w:rsid w:val="005E1F38"/>
    <w:rsid w:val="005E213A"/>
    <w:rsid w:val="005E2177"/>
    <w:rsid w:val="005E23C3"/>
    <w:rsid w:val="005E2BC8"/>
    <w:rsid w:val="005E2E8A"/>
    <w:rsid w:val="005E429E"/>
    <w:rsid w:val="005E5C14"/>
    <w:rsid w:val="005E5DBC"/>
    <w:rsid w:val="005E6D74"/>
    <w:rsid w:val="005E752D"/>
    <w:rsid w:val="005E791C"/>
    <w:rsid w:val="005E7953"/>
    <w:rsid w:val="005E7D6E"/>
    <w:rsid w:val="005F21E6"/>
    <w:rsid w:val="005F3781"/>
    <w:rsid w:val="005F3D27"/>
    <w:rsid w:val="005F4269"/>
    <w:rsid w:val="005F54A1"/>
    <w:rsid w:val="005F7714"/>
    <w:rsid w:val="005F7F0D"/>
    <w:rsid w:val="00602013"/>
    <w:rsid w:val="00602055"/>
    <w:rsid w:val="006028A2"/>
    <w:rsid w:val="00602F6F"/>
    <w:rsid w:val="00603199"/>
    <w:rsid w:val="00603333"/>
    <w:rsid w:val="00603CC2"/>
    <w:rsid w:val="00603F3F"/>
    <w:rsid w:val="006040EA"/>
    <w:rsid w:val="00605761"/>
    <w:rsid w:val="006057E1"/>
    <w:rsid w:val="00606C3F"/>
    <w:rsid w:val="006072C3"/>
    <w:rsid w:val="00607539"/>
    <w:rsid w:val="006139B0"/>
    <w:rsid w:val="0061481E"/>
    <w:rsid w:val="00615A73"/>
    <w:rsid w:val="0061653C"/>
    <w:rsid w:val="00616FFC"/>
    <w:rsid w:val="00617F32"/>
    <w:rsid w:val="0062034F"/>
    <w:rsid w:val="00620F21"/>
    <w:rsid w:val="00621A01"/>
    <w:rsid w:val="00621F20"/>
    <w:rsid w:val="006225C2"/>
    <w:rsid w:val="0062377F"/>
    <w:rsid w:val="006239C7"/>
    <w:rsid w:val="00623BB3"/>
    <w:rsid w:val="00624D82"/>
    <w:rsid w:val="00624DAF"/>
    <w:rsid w:val="00625137"/>
    <w:rsid w:val="006300B8"/>
    <w:rsid w:val="00630BC7"/>
    <w:rsid w:val="00631BCD"/>
    <w:rsid w:val="00631C64"/>
    <w:rsid w:val="00632AA9"/>
    <w:rsid w:val="00636ACA"/>
    <w:rsid w:val="00636DB1"/>
    <w:rsid w:val="006374A8"/>
    <w:rsid w:val="00637B67"/>
    <w:rsid w:val="006423EA"/>
    <w:rsid w:val="0064280D"/>
    <w:rsid w:val="00642846"/>
    <w:rsid w:val="00642E8A"/>
    <w:rsid w:val="00643724"/>
    <w:rsid w:val="0064430C"/>
    <w:rsid w:val="0064660A"/>
    <w:rsid w:val="006476C3"/>
    <w:rsid w:val="00651875"/>
    <w:rsid w:val="00652848"/>
    <w:rsid w:val="00652B75"/>
    <w:rsid w:val="006533DF"/>
    <w:rsid w:val="00653EA4"/>
    <w:rsid w:val="00654637"/>
    <w:rsid w:val="00655573"/>
    <w:rsid w:val="00655A26"/>
    <w:rsid w:val="00655D8F"/>
    <w:rsid w:val="00655E1F"/>
    <w:rsid w:val="00657B81"/>
    <w:rsid w:val="00661808"/>
    <w:rsid w:val="00662420"/>
    <w:rsid w:val="006630AF"/>
    <w:rsid w:val="006634C4"/>
    <w:rsid w:val="006648DA"/>
    <w:rsid w:val="006653AF"/>
    <w:rsid w:val="00665632"/>
    <w:rsid w:val="00667071"/>
    <w:rsid w:val="00667BCA"/>
    <w:rsid w:val="006708AE"/>
    <w:rsid w:val="00671CA7"/>
    <w:rsid w:val="006722A2"/>
    <w:rsid w:val="00676474"/>
    <w:rsid w:val="00677340"/>
    <w:rsid w:val="00677551"/>
    <w:rsid w:val="0068015E"/>
    <w:rsid w:val="0068085D"/>
    <w:rsid w:val="006808E2"/>
    <w:rsid w:val="00680D1C"/>
    <w:rsid w:val="00681547"/>
    <w:rsid w:val="00681BFE"/>
    <w:rsid w:val="006822BB"/>
    <w:rsid w:val="00682A78"/>
    <w:rsid w:val="00682DAB"/>
    <w:rsid w:val="00684B14"/>
    <w:rsid w:val="00685261"/>
    <w:rsid w:val="00685339"/>
    <w:rsid w:val="00686615"/>
    <w:rsid w:val="00687339"/>
    <w:rsid w:val="00687BD8"/>
    <w:rsid w:val="006914A5"/>
    <w:rsid w:val="0069289E"/>
    <w:rsid w:val="006935DE"/>
    <w:rsid w:val="0069370B"/>
    <w:rsid w:val="006938C8"/>
    <w:rsid w:val="00694F58"/>
    <w:rsid w:val="00695E55"/>
    <w:rsid w:val="006961B5"/>
    <w:rsid w:val="00696836"/>
    <w:rsid w:val="00696C10"/>
    <w:rsid w:val="00696FEC"/>
    <w:rsid w:val="006A066C"/>
    <w:rsid w:val="006A0689"/>
    <w:rsid w:val="006A0E9A"/>
    <w:rsid w:val="006A1574"/>
    <w:rsid w:val="006A178D"/>
    <w:rsid w:val="006A1D78"/>
    <w:rsid w:val="006A3727"/>
    <w:rsid w:val="006A376E"/>
    <w:rsid w:val="006A3A44"/>
    <w:rsid w:val="006A4627"/>
    <w:rsid w:val="006A4F43"/>
    <w:rsid w:val="006A7A40"/>
    <w:rsid w:val="006B06C5"/>
    <w:rsid w:val="006B31CC"/>
    <w:rsid w:val="006B3BDD"/>
    <w:rsid w:val="006B3DF0"/>
    <w:rsid w:val="006B4337"/>
    <w:rsid w:val="006B5027"/>
    <w:rsid w:val="006B57ED"/>
    <w:rsid w:val="006B598F"/>
    <w:rsid w:val="006B5C81"/>
    <w:rsid w:val="006B69E7"/>
    <w:rsid w:val="006B6E4D"/>
    <w:rsid w:val="006B7525"/>
    <w:rsid w:val="006B7548"/>
    <w:rsid w:val="006B7ACD"/>
    <w:rsid w:val="006C05A8"/>
    <w:rsid w:val="006C09BC"/>
    <w:rsid w:val="006C0DAA"/>
    <w:rsid w:val="006C1655"/>
    <w:rsid w:val="006C401A"/>
    <w:rsid w:val="006C4684"/>
    <w:rsid w:val="006C5A4E"/>
    <w:rsid w:val="006C5EFC"/>
    <w:rsid w:val="006C674E"/>
    <w:rsid w:val="006C67F3"/>
    <w:rsid w:val="006C6A16"/>
    <w:rsid w:val="006C78B9"/>
    <w:rsid w:val="006D0A5E"/>
    <w:rsid w:val="006D16DD"/>
    <w:rsid w:val="006D1C5B"/>
    <w:rsid w:val="006D20FF"/>
    <w:rsid w:val="006D285D"/>
    <w:rsid w:val="006D2F3F"/>
    <w:rsid w:val="006D4690"/>
    <w:rsid w:val="006D74A2"/>
    <w:rsid w:val="006D7875"/>
    <w:rsid w:val="006D79E4"/>
    <w:rsid w:val="006D7AED"/>
    <w:rsid w:val="006E078B"/>
    <w:rsid w:val="006E1FF7"/>
    <w:rsid w:val="006E2479"/>
    <w:rsid w:val="006E27FA"/>
    <w:rsid w:val="006E2E91"/>
    <w:rsid w:val="006E4C60"/>
    <w:rsid w:val="006E4F0E"/>
    <w:rsid w:val="006E5302"/>
    <w:rsid w:val="006E6CC3"/>
    <w:rsid w:val="006E71E0"/>
    <w:rsid w:val="006E7994"/>
    <w:rsid w:val="006F100B"/>
    <w:rsid w:val="006F19A4"/>
    <w:rsid w:val="006F2F0A"/>
    <w:rsid w:val="006F5654"/>
    <w:rsid w:val="006F5E01"/>
    <w:rsid w:val="006F64B4"/>
    <w:rsid w:val="006F6820"/>
    <w:rsid w:val="006F6DDF"/>
    <w:rsid w:val="006F761B"/>
    <w:rsid w:val="006F7C1B"/>
    <w:rsid w:val="00700EAC"/>
    <w:rsid w:val="0070198B"/>
    <w:rsid w:val="00704873"/>
    <w:rsid w:val="0070529E"/>
    <w:rsid w:val="0070580D"/>
    <w:rsid w:val="0070665B"/>
    <w:rsid w:val="0070677C"/>
    <w:rsid w:val="00707AAD"/>
    <w:rsid w:val="00711223"/>
    <w:rsid w:val="00711EBE"/>
    <w:rsid w:val="00714BAA"/>
    <w:rsid w:val="00714CB7"/>
    <w:rsid w:val="0071528C"/>
    <w:rsid w:val="007154FB"/>
    <w:rsid w:val="00715D01"/>
    <w:rsid w:val="00716F1D"/>
    <w:rsid w:val="00717E04"/>
    <w:rsid w:val="00720AE3"/>
    <w:rsid w:val="007214B9"/>
    <w:rsid w:val="00722114"/>
    <w:rsid w:val="007223CD"/>
    <w:rsid w:val="0072262B"/>
    <w:rsid w:val="0072319A"/>
    <w:rsid w:val="007239B6"/>
    <w:rsid w:val="0072417F"/>
    <w:rsid w:val="00724373"/>
    <w:rsid w:val="0072480F"/>
    <w:rsid w:val="00724968"/>
    <w:rsid w:val="00724A6A"/>
    <w:rsid w:val="00724C1A"/>
    <w:rsid w:val="00726DE6"/>
    <w:rsid w:val="007272D8"/>
    <w:rsid w:val="007276FF"/>
    <w:rsid w:val="00730A46"/>
    <w:rsid w:val="007313A0"/>
    <w:rsid w:val="00731922"/>
    <w:rsid w:val="007329F6"/>
    <w:rsid w:val="00732A60"/>
    <w:rsid w:val="00733108"/>
    <w:rsid w:val="00734A60"/>
    <w:rsid w:val="00736653"/>
    <w:rsid w:val="00737FB7"/>
    <w:rsid w:val="00740038"/>
    <w:rsid w:val="00740F55"/>
    <w:rsid w:val="00741776"/>
    <w:rsid w:val="00741966"/>
    <w:rsid w:val="0074280E"/>
    <w:rsid w:val="007433FD"/>
    <w:rsid w:val="00743528"/>
    <w:rsid w:val="00743897"/>
    <w:rsid w:val="00744083"/>
    <w:rsid w:val="0074654B"/>
    <w:rsid w:val="007470B3"/>
    <w:rsid w:val="00750899"/>
    <w:rsid w:val="00750B42"/>
    <w:rsid w:val="007511CD"/>
    <w:rsid w:val="0075143D"/>
    <w:rsid w:val="00751908"/>
    <w:rsid w:val="00751B28"/>
    <w:rsid w:val="00751B9F"/>
    <w:rsid w:val="00752466"/>
    <w:rsid w:val="00752990"/>
    <w:rsid w:val="00752B61"/>
    <w:rsid w:val="00753E1D"/>
    <w:rsid w:val="00755FD5"/>
    <w:rsid w:val="00756285"/>
    <w:rsid w:val="00760A80"/>
    <w:rsid w:val="00761ED7"/>
    <w:rsid w:val="007651F3"/>
    <w:rsid w:val="00767D30"/>
    <w:rsid w:val="00770976"/>
    <w:rsid w:val="007714FC"/>
    <w:rsid w:val="00773033"/>
    <w:rsid w:val="007732C9"/>
    <w:rsid w:val="00773FC8"/>
    <w:rsid w:val="0077520A"/>
    <w:rsid w:val="007753A4"/>
    <w:rsid w:val="00775ECE"/>
    <w:rsid w:val="00776206"/>
    <w:rsid w:val="00777B28"/>
    <w:rsid w:val="00777D6F"/>
    <w:rsid w:val="00777E2C"/>
    <w:rsid w:val="00781CEB"/>
    <w:rsid w:val="00781D65"/>
    <w:rsid w:val="00781FB6"/>
    <w:rsid w:val="00783D2E"/>
    <w:rsid w:val="00784C3C"/>
    <w:rsid w:val="0078526F"/>
    <w:rsid w:val="007854A1"/>
    <w:rsid w:val="0079025D"/>
    <w:rsid w:val="0079058C"/>
    <w:rsid w:val="00790D6B"/>
    <w:rsid w:val="00794025"/>
    <w:rsid w:val="00796D1B"/>
    <w:rsid w:val="007972A0"/>
    <w:rsid w:val="007A0B34"/>
    <w:rsid w:val="007A2B66"/>
    <w:rsid w:val="007A3253"/>
    <w:rsid w:val="007A3C37"/>
    <w:rsid w:val="007A5267"/>
    <w:rsid w:val="007A57D6"/>
    <w:rsid w:val="007A602A"/>
    <w:rsid w:val="007A6705"/>
    <w:rsid w:val="007A687B"/>
    <w:rsid w:val="007A7728"/>
    <w:rsid w:val="007A7ADC"/>
    <w:rsid w:val="007A7DF6"/>
    <w:rsid w:val="007B0A55"/>
    <w:rsid w:val="007B24AC"/>
    <w:rsid w:val="007B419D"/>
    <w:rsid w:val="007B5D0B"/>
    <w:rsid w:val="007B6CE1"/>
    <w:rsid w:val="007C152A"/>
    <w:rsid w:val="007C2700"/>
    <w:rsid w:val="007C381F"/>
    <w:rsid w:val="007C4275"/>
    <w:rsid w:val="007C4BCA"/>
    <w:rsid w:val="007C5FC8"/>
    <w:rsid w:val="007D0525"/>
    <w:rsid w:val="007D29BB"/>
    <w:rsid w:val="007D428C"/>
    <w:rsid w:val="007D453C"/>
    <w:rsid w:val="007D4983"/>
    <w:rsid w:val="007D5095"/>
    <w:rsid w:val="007D54BC"/>
    <w:rsid w:val="007D69AD"/>
    <w:rsid w:val="007D72E1"/>
    <w:rsid w:val="007D73A3"/>
    <w:rsid w:val="007E1661"/>
    <w:rsid w:val="007E1961"/>
    <w:rsid w:val="007E1BA6"/>
    <w:rsid w:val="007E2A30"/>
    <w:rsid w:val="007E3A2F"/>
    <w:rsid w:val="007E3A44"/>
    <w:rsid w:val="007E4700"/>
    <w:rsid w:val="007E47C6"/>
    <w:rsid w:val="007E57F2"/>
    <w:rsid w:val="007E5FA6"/>
    <w:rsid w:val="007E679A"/>
    <w:rsid w:val="007E6ED1"/>
    <w:rsid w:val="007E7839"/>
    <w:rsid w:val="007E789F"/>
    <w:rsid w:val="007E7B02"/>
    <w:rsid w:val="007F1AE9"/>
    <w:rsid w:val="007F1DCD"/>
    <w:rsid w:val="007F2D7A"/>
    <w:rsid w:val="007F36A8"/>
    <w:rsid w:val="007F3BBF"/>
    <w:rsid w:val="007F3C97"/>
    <w:rsid w:val="007F4745"/>
    <w:rsid w:val="007F5682"/>
    <w:rsid w:val="007F5ED4"/>
    <w:rsid w:val="007F6C9B"/>
    <w:rsid w:val="007F7C6E"/>
    <w:rsid w:val="00800842"/>
    <w:rsid w:val="00804463"/>
    <w:rsid w:val="00804E67"/>
    <w:rsid w:val="0080521F"/>
    <w:rsid w:val="008055BD"/>
    <w:rsid w:val="0080607A"/>
    <w:rsid w:val="008062E4"/>
    <w:rsid w:val="008064C9"/>
    <w:rsid w:val="00806E05"/>
    <w:rsid w:val="00810FA0"/>
    <w:rsid w:val="00813E1E"/>
    <w:rsid w:val="00814391"/>
    <w:rsid w:val="008150B4"/>
    <w:rsid w:val="00815684"/>
    <w:rsid w:val="008176F9"/>
    <w:rsid w:val="008179C4"/>
    <w:rsid w:val="008204C2"/>
    <w:rsid w:val="008212FC"/>
    <w:rsid w:val="00823B7E"/>
    <w:rsid w:val="0082446B"/>
    <w:rsid w:val="0082464E"/>
    <w:rsid w:val="00824669"/>
    <w:rsid w:val="008251D0"/>
    <w:rsid w:val="008254A1"/>
    <w:rsid w:val="00825E4C"/>
    <w:rsid w:val="00826711"/>
    <w:rsid w:val="00826B0F"/>
    <w:rsid w:val="00830C56"/>
    <w:rsid w:val="00830C80"/>
    <w:rsid w:val="00830F4B"/>
    <w:rsid w:val="00830FD8"/>
    <w:rsid w:val="00833342"/>
    <w:rsid w:val="00833D3E"/>
    <w:rsid w:val="00834492"/>
    <w:rsid w:val="00836372"/>
    <w:rsid w:val="008364ED"/>
    <w:rsid w:val="008367E2"/>
    <w:rsid w:val="008367E7"/>
    <w:rsid w:val="00837232"/>
    <w:rsid w:val="008378DB"/>
    <w:rsid w:val="00840280"/>
    <w:rsid w:val="00840A50"/>
    <w:rsid w:val="0084384E"/>
    <w:rsid w:val="00844C95"/>
    <w:rsid w:val="0084605E"/>
    <w:rsid w:val="008467A5"/>
    <w:rsid w:val="00846D00"/>
    <w:rsid w:val="008470DA"/>
    <w:rsid w:val="00847914"/>
    <w:rsid w:val="00850AE6"/>
    <w:rsid w:val="0085121C"/>
    <w:rsid w:val="00851685"/>
    <w:rsid w:val="00852E78"/>
    <w:rsid w:val="00852F01"/>
    <w:rsid w:val="00853465"/>
    <w:rsid w:val="0085352F"/>
    <w:rsid w:val="008537CA"/>
    <w:rsid w:val="00853BE3"/>
    <w:rsid w:val="008544F2"/>
    <w:rsid w:val="008545BE"/>
    <w:rsid w:val="00854880"/>
    <w:rsid w:val="008563D9"/>
    <w:rsid w:val="0085682F"/>
    <w:rsid w:val="00856C7D"/>
    <w:rsid w:val="0085752C"/>
    <w:rsid w:val="00861527"/>
    <w:rsid w:val="00861CD9"/>
    <w:rsid w:val="008634B5"/>
    <w:rsid w:val="00863CE7"/>
    <w:rsid w:val="00864347"/>
    <w:rsid w:val="008643A0"/>
    <w:rsid w:val="0086525F"/>
    <w:rsid w:val="00865AA5"/>
    <w:rsid w:val="0087015D"/>
    <w:rsid w:val="008714F1"/>
    <w:rsid w:val="0087414D"/>
    <w:rsid w:val="008749DC"/>
    <w:rsid w:val="008757C3"/>
    <w:rsid w:val="008767F9"/>
    <w:rsid w:val="00876AA2"/>
    <w:rsid w:val="00877A6E"/>
    <w:rsid w:val="00880A56"/>
    <w:rsid w:val="008814B5"/>
    <w:rsid w:val="00881554"/>
    <w:rsid w:val="00881729"/>
    <w:rsid w:val="00882069"/>
    <w:rsid w:val="00883263"/>
    <w:rsid w:val="0088462B"/>
    <w:rsid w:val="0088467A"/>
    <w:rsid w:val="00884C66"/>
    <w:rsid w:val="0088560F"/>
    <w:rsid w:val="008863B8"/>
    <w:rsid w:val="00886466"/>
    <w:rsid w:val="00886E89"/>
    <w:rsid w:val="008878E4"/>
    <w:rsid w:val="00887E14"/>
    <w:rsid w:val="00890586"/>
    <w:rsid w:val="008908FA"/>
    <w:rsid w:val="00890DA4"/>
    <w:rsid w:val="00891BDD"/>
    <w:rsid w:val="00892D7A"/>
    <w:rsid w:val="00895EAA"/>
    <w:rsid w:val="0089643B"/>
    <w:rsid w:val="00896697"/>
    <w:rsid w:val="00896E4A"/>
    <w:rsid w:val="008A01BA"/>
    <w:rsid w:val="008A1D96"/>
    <w:rsid w:val="008A1F76"/>
    <w:rsid w:val="008A24A5"/>
    <w:rsid w:val="008A39CC"/>
    <w:rsid w:val="008A4968"/>
    <w:rsid w:val="008A5358"/>
    <w:rsid w:val="008A54C5"/>
    <w:rsid w:val="008A6F51"/>
    <w:rsid w:val="008B04A6"/>
    <w:rsid w:val="008B1398"/>
    <w:rsid w:val="008B2A4B"/>
    <w:rsid w:val="008B2AF5"/>
    <w:rsid w:val="008B4AA2"/>
    <w:rsid w:val="008B4BDE"/>
    <w:rsid w:val="008B54EE"/>
    <w:rsid w:val="008B6547"/>
    <w:rsid w:val="008B7AF7"/>
    <w:rsid w:val="008C0813"/>
    <w:rsid w:val="008C0DF8"/>
    <w:rsid w:val="008C0F4B"/>
    <w:rsid w:val="008C104E"/>
    <w:rsid w:val="008C1176"/>
    <w:rsid w:val="008C16B7"/>
    <w:rsid w:val="008C184E"/>
    <w:rsid w:val="008C1A24"/>
    <w:rsid w:val="008C2654"/>
    <w:rsid w:val="008C2923"/>
    <w:rsid w:val="008C39B3"/>
    <w:rsid w:val="008C57C4"/>
    <w:rsid w:val="008C6010"/>
    <w:rsid w:val="008C616D"/>
    <w:rsid w:val="008C6435"/>
    <w:rsid w:val="008C7333"/>
    <w:rsid w:val="008C756C"/>
    <w:rsid w:val="008D0151"/>
    <w:rsid w:val="008D02C3"/>
    <w:rsid w:val="008D0412"/>
    <w:rsid w:val="008D13CD"/>
    <w:rsid w:val="008D1AFF"/>
    <w:rsid w:val="008D2883"/>
    <w:rsid w:val="008D293F"/>
    <w:rsid w:val="008D2C46"/>
    <w:rsid w:val="008D3C2D"/>
    <w:rsid w:val="008D41CB"/>
    <w:rsid w:val="008D524C"/>
    <w:rsid w:val="008D5591"/>
    <w:rsid w:val="008D6865"/>
    <w:rsid w:val="008D6B1F"/>
    <w:rsid w:val="008D732A"/>
    <w:rsid w:val="008D7D0C"/>
    <w:rsid w:val="008E1027"/>
    <w:rsid w:val="008E2554"/>
    <w:rsid w:val="008E2E21"/>
    <w:rsid w:val="008E4075"/>
    <w:rsid w:val="008E41E6"/>
    <w:rsid w:val="008E43C8"/>
    <w:rsid w:val="008E6FB3"/>
    <w:rsid w:val="008E715A"/>
    <w:rsid w:val="008F003F"/>
    <w:rsid w:val="008F040A"/>
    <w:rsid w:val="008F343A"/>
    <w:rsid w:val="008F523D"/>
    <w:rsid w:val="008F5EA2"/>
    <w:rsid w:val="008F69A6"/>
    <w:rsid w:val="008F7577"/>
    <w:rsid w:val="008F7983"/>
    <w:rsid w:val="008F79E9"/>
    <w:rsid w:val="009008A2"/>
    <w:rsid w:val="009017FD"/>
    <w:rsid w:val="00901C61"/>
    <w:rsid w:val="00904296"/>
    <w:rsid w:val="00904506"/>
    <w:rsid w:val="00905DD4"/>
    <w:rsid w:val="009072F3"/>
    <w:rsid w:val="009076CD"/>
    <w:rsid w:val="009109C7"/>
    <w:rsid w:val="00910E1C"/>
    <w:rsid w:val="00912207"/>
    <w:rsid w:val="0091245F"/>
    <w:rsid w:val="009133D5"/>
    <w:rsid w:val="00914788"/>
    <w:rsid w:val="0091498E"/>
    <w:rsid w:val="009154BE"/>
    <w:rsid w:val="00915560"/>
    <w:rsid w:val="0091573A"/>
    <w:rsid w:val="00915EB8"/>
    <w:rsid w:val="00917853"/>
    <w:rsid w:val="009217A0"/>
    <w:rsid w:val="0092190C"/>
    <w:rsid w:val="0092412E"/>
    <w:rsid w:val="00924B36"/>
    <w:rsid w:val="00924C3A"/>
    <w:rsid w:val="00925276"/>
    <w:rsid w:val="00926A9F"/>
    <w:rsid w:val="00926E71"/>
    <w:rsid w:val="00927567"/>
    <w:rsid w:val="00931BCA"/>
    <w:rsid w:val="00931DC7"/>
    <w:rsid w:val="00933B74"/>
    <w:rsid w:val="009343EA"/>
    <w:rsid w:val="0093555E"/>
    <w:rsid w:val="00935DC0"/>
    <w:rsid w:val="00936C61"/>
    <w:rsid w:val="00936E98"/>
    <w:rsid w:val="00940534"/>
    <w:rsid w:val="009408C4"/>
    <w:rsid w:val="00941FA6"/>
    <w:rsid w:val="009422E9"/>
    <w:rsid w:val="00942DEF"/>
    <w:rsid w:val="009430EF"/>
    <w:rsid w:val="00943670"/>
    <w:rsid w:val="0094379A"/>
    <w:rsid w:val="00943C1E"/>
    <w:rsid w:val="00944F66"/>
    <w:rsid w:val="009452C0"/>
    <w:rsid w:val="00945596"/>
    <w:rsid w:val="00945FAC"/>
    <w:rsid w:val="00946FEE"/>
    <w:rsid w:val="00947934"/>
    <w:rsid w:val="009479E3"/>
    <w:rsid w:val="00947D07"/>
    <w:rsid w:val="00950EFD"/>
    <w:rsid w:val="00950F0F"/>
    <w:rsid w:val="0095177A"/>
    <w:rsid w:val="00952043"/>
    <w:rsid w:val="009520FE"/>
    <w:rsid w:val="00952ECA"/>
    <w:rsid w:val="0095327C"/>
    <w:rsid w:val="00953923"/>
    <w:rsid w:val="00954806"/>
    <w:rsid w:val="009559DC"/>
    <w:rsid w:val="00955A7E"/>
    <w:rsid w:val="00956403"/>
    <w:rsid w:val="009608B4"/>
    <w:rsid w:val="00960CF8"/>
    <w:rsid w:val="009623A7"/>
    <w:rsid w:val="00963752"/>
    <w:rsid w:val="00963770"/>
    <w:rsid w:val="00967AE9"/>
    <w:rsid w:val="00971295"/>
    <w:rsid w:val="00972473"/>
    <w:rsid w:val="00973B98"/>
    <w:rsid w:val="00975D70"/>
    <w:rsid w:val="00975F43"/>
    <w:rsid w:val="00976892"/>
    <w:rsid w:val="00976C45"/>
    <w:rsid w:val="00977332"/>
    <w:rsid w:val="0098172A"/>
    <w:rsid w:val="00982314"/>
    <w:rsid w:val="00982D10"/>
    <w:rsid w:val="0098380C"/>
    <w:rsid w:val="00983E6C"/>
    <w:rsid w:val="00985617"/>
    <w:rsid w:val="00987003"/>
    <w:rsid w:val="0098709B"/>
    <w:rsid w:val="009877C9"/>
    <w:rsid w:val="009878C9"/>
    <w:rsid w:val="00990D6E"/>
    <w:rsid w:val="00990E8B"/>
    <w:rsid w:val="0099226C"/>
    <w:rsid w:val="00993A0B"/>
    <w:rsid w:val="00994253"/>
    <w:rsid w:val="00995760"/>
    <w:rsid w:val="00995B1C"/>
    <w:rsid w:val="0099655F"/>
    <w:rsid w:val="009966FA"/>
    <w:rsid w:val="00996C3E"/>
    <w:rsid w:val="00996D76"/>
    <w:rsid w:val="00997C1F"/>
    <w:rsid w:val="009A0244"/>
    <w:rsid w:val="009A0A41"/>
    <w:rsid w:val="009A1F2A"/>
    <w:rsid w:val="009A39CD"/>
    <w:rsid w:val="009A4016"/>
    <w:rsid w:val="009A4557"/>
    <w:rsid w:val="009A4D1A"/>
    <w:rsid w:val="009A6B2C"/>
    <w:rsid w:val="009A6E70"/>
    <w:rsid w:val="009A6F1E"/>
    <w:rsid w:val="009A7050"/>
    <w:rsid w:val="009A728B"/>
    <w:rsid w:val="009A79A3"/>
    <w:rsid w:val="009A7E55"/>
    <w:rsid w:val="009A7F7B"/>
    <w:rsid w:val="009B04FB"/>
    <w:rsid w:val="009B050B"/>
    <w:rsid w:val="009B0587"/>
    <w:rsid w:val="009B15C0"/>
    <w:rsid w:val="009B1A40"/>
    <w:rsid w:val="009B3656"/>
    <w:rsid w:val="009B36D6"/>
    <w:rsid w:val="009B3DA8"/>
    <w:rsid w:val="009B3F77"/>
    <w:rsid w:val="009B633B"/>
    <w:rsid w:val="009B6512"/>
    <w:rsid w:val="009B73F5"/>
    <w:rsid w:val="009B770C"/>
    <w:rsid w:val="009B7F8F"/>
    <w:rsid w:val="009C1F3E"/>
    <w:rsid w:val="009C2481"/>
    <w:rsid w:val="009C288C"/>
    <w:rsid w:val="009C3B80"/>
    <w:rsid w:val="009C3D28"/>
    <w:rsid w:val="009C42FB"/>
    <w:rsid w:val="009C7225"/>
    <w:rsid w:val="009C7B24"/>
    <w:rsid w:val="009D1270"/>
    <w:rsid w:val="009D211E"/>
    <w:rsid w:val="009D2CC8"/>
    <w:rsid w:val="009D34DD"/>
    <w:rsid w:val="009D5BBB"/>
    <w:rsid w:val="009D6EF1"/>
    <w:rsid w:val="009D6F24"/>
    <w:rsid w:val="009D6FE6"/>
    <w:rsid w:val="009E04AD"/>
    <w:rsid w:val="009E0987"/>
    <w:rsid w:val="009E0A13"/>
    <w:rsid w:val="009E138B"/>
    <w:rsid w:val="009E2390"/>
    <w:rsid w:val="009E4562"/>
    <w:rsid w:val="009E520F"/>
    <w:rsid w:val="009E7793"/>
    <w:rsid w:val="009F00A2"/>
    <w:rsid w:val="009F0B1A"/>
    <w:rsid w:val="009F1234"/>
    <w:rsid w:val="009F1803"/>
    <w:rsid w:val="009F2CBA"/>
    <w:rsid w:val="009F6778"/>
    <w:rsid w:val="009F7E8D"/>
    <w:rsid w:val="00A005DF"/>
    <w:rsid w:val="00A01C31"/>
    <w:rsid w:val="00A01D68"/>
    <w:rsid w:val="00A03BA1"/>
    <w:rsid w:val="00A0489A"/>
    <w:rsid w:val="00A04D7C"/>
    <w:rsid w:val="00A05B32"/>
    <w:rsid w:val="00A05E4B"/>
    <w:rsid w:val="00A0600C"/>
    <w:rsid w:val="00A062FC"/>
    <w:rsid w:val="00A069B0"/>
    <w:rsid w:val="00A079B1"/>
    <w:rsid w:val="00A07CF1"/>
    <w:rsid w:val="00A07DEB"/>
    <w:rsid w:val="00A10EC0"/>
    <w:rsid w:val="00A113F2"/>
    <w:rsid w:val="00A12F88"/>
    <w:rsid w:val="00A15ED9"/>
    <w:rsid w:val="00A169D9"/>
    <w:rsid w:val="00A170EE"/>
    <w:rsid w:val="00A172F1"/>
    <w:rsid w:val="00A17606"/>
    <w:rsid w:val="00A2127D"/>
    <w:rsid w:val="00A21C2B"/>
    <w:rsid w:val="00A21F17"/>
    <w:rsid w:val="00A23402"/>
    <w:rsid w:val="00A23B9A"/>
    <w:rsid w:val="00A23F04"/>
    <w:rsid w:val="00A241DA"/>
    <w:rsid w:val="00A2430B"/>
    <w:rsid w:val="00A24443"/>
    <w:rsid w:val="00A25345"/>
    <w:rsid w:val="00A254C5"/>
    <w:rsid w:val="00A26A36"/>
    <w:rsid w:val="00A27DBC"/>
    <w:rsid w:val="00A302E3"/>
    <w:rsid w:val="00A33244"/>
    <w:rsid w:val="00A33BD1"/>
    <w:rsid w:val="00A33D78"/>
    <w:rsid w:val="00A34402"/>
    <w:rsid w:val="00A350D7"/>
    <w:rsid w:val="00A35713"/>
    <w:rsid w:val="00A35C66"/>
    <w:rsid w:val="00A35E3D"/>
    <w:rsid w:val="00A40132"/>
    <w:rsid w:val="00A4054D"/>
    <w:rsid w:val="00A43273"/>
    <w:rsid w:val="00A43AAD"/>
    <w:rsid w:val="00A4461C"/>
    <w:rsid w:val="00A45E41"/>
    <w:rsid w:val="00A46275"/>
    <w:rsid w:val="00A46C22"/>
    <w:rsid w:val="00A475F1"/>
    <w:rsid w:val="00A51BAC"/>
    <w:rsid w:val="00A52155"/>
    <w:rsid w:val="00A5231D"/>
    <w:rsid w:val="00A52855"/>
    <w:rsid w:val="00A5369C"/>
    <w:rsid w:val="00A539A6"/>
    <w:rsid w:val="00A55268"/>
    <w:rsid w:val="00A55ABD"/>
    <w:rsid w:val="00A561DB"/>
    <w:rsid w:val="00A56CF9"/>
    <w:rsid w:val="00A6007F"/>
    <w:rsid w:val="00A60BD7"/>
    <w:rsid w:val="00A618C5"/>
    <w:rsid w:val="00A61B31"/>
    <w:rsid w:val="00A62209"/>
    <w:rsid w:val="00A63086"/>
    <w:rsid w:val="00A63D13"/>
    <w:rsid w:val="00A63F09"/>
    <w:rsid w:val="00A64947"/>
    <w:rsid w:val="00A64B50"/>
    <w:rsid w:val="00A64E00"/>
    <w:rsid w:val="00A66266"/>
    <w:rsid w:val="00A6712C"/>
    <w:rsid w:val="00A679B9"/>
    <w:rsid w:val="00A70631"/>
    <w:rsid w:val="00A7251A"/>
    <w:rsid w:val="00A72DEA"/>
    <w:rsid w:val="00A734DC"/>
    <w:rsid w:val="00A77D63"/>
    <w:rsid w:val="00A80BFB"/>
    <w:rsid w:val="00A8276A"/>
    <w:rsid w:val="00A86C16"/>
    <w:rsid w:val="00A86EF2"/>
    <w:rsid w:val="00A908F7"/>
    <w:rsid w:val="00A91C30"/>
    <w:rsid w:val="00A93119"/>
    <w:rsid w:val="00A93DB7"/>
    <w:rsid w:val="00A9538C"/>
    <w:rsid w:val="00A9557F"/>
    <w:rsid w:val="00A96B11"/>
    <w:rsid w:val="00A96EE8"/>
    <w:rsid w:val="00A97467"/>
    <w:rsid w:val="00AA07EC"/>
    <w:rsid w:val="00AA1AC1"/>
    <w:rsid w:val="00AA24B6"/>
    <w:rsid w:val="00AA2A80"/>
    <w:rsid w:val="00AA37B4"/>
    <w:rsid w:val="00AA3F35"/>
    <w:rsid w:val="00AA5015"/>
    <w:rsid w:val="00AA53CE"/>
    <w:rsid w:val="00AA53F7"/>
    <w:rsid w:val="00AA5A43"/>
    <w:rsid w:val="00AA7989"/>
    <w:rsid w:val="00AB0D24"/>
    <w:rsid w:val="00AB0EFC"/>
    <w:rsid w:val="00AB127A"/>
    <w:rsid w:val="00AB1309"/>
    <w:rsid w:val="00AB1EAC"/>
    <w:rsid w:val="00AB2AE2"/>
    <w:rsid w:val="00AB39BE"/>
    <w:rsid w:val="00AB3B4D"/>
    <w:rsid w:val="00AB571A"/>
    <w:rsid w:val="00AB60F9"/>
    <w:rsid w:val="00AB64E7"/>
    <w:rsid w:val="00AB6D7B"/>
    <w:rsid w:val="00AC17F9"/>
    <w:rsid w:val="00AC1990"/>
    <w:rsid w:val="00AC23A6"/>
    <w:rsid w:val="00AC2453"/>
    <w:rsid w:val="00AC4E90"/>
    <w:rsid w:val="00AC51A5"/>
    <w:rsid w:val="00AC5407"/>
    <w:rsid w:val="00AC59F7"/>
    <w:rsid w:val="00AC6396"/>
    <w:rsid w:val="00AD00B6"/>
    <w:rsid w:val="00AD092B"/>
    <w:rsid w:val="00AD1488"/>
    <w:rsid w:val="00AD26D3"/>
    <w:rsid w:val="00AD2B4D"/>
    <w:rsid w:val="00AD31FF"/>
    <w:rsid w:val="00AD36D3"/>
    <w:rsid w:val="00AD39EC"/>
    <w:rsid w:val="00AD3AFA"/>
    <w:rsid w:val="00AD4541"/>
    <w:rsid w:val="00AD5731"/>
    <w:rsid w:val="00AD5C4E"/>
    <w:rsid w:val="00AD6D1B"/>
    <w:rsid w:val="00AD71B4"/>
    <w:rsid w:val="00AD743B"/>
    <w:rsid w:val="00AD78FC"/>
    <w:rsid w:val="00AE0B66"/>
    <w:rsid w:val="00AE1EFE"/>
    <w:rsid w:val="00AE1FC9"/>
    <w:rsid w:val="00AE2BB5"/>
    <w:rsid w:val="00AE2E01"/>
    <w:rsid w:val="00AE30F1"/>
    <w:rsid w:val="00AE35CF"/>
    <w:rsid w:val="00AE3C4F"/>
    <w:rsid w:val="00AE7B58"/>
    <w:rsid w:val="00AF19D9"/>
    <w:rsid w:val="00AF25C0"/>
    <w:rsid w:val="00AF3F37"/>
    <w:rsid w:val="00AF548F"/>
    <w:rsid w:val="00AF638C"/>
    <w:rsid w:val="00AF692D"/>
    <w:rsid w:val="00AF7C38"/>
    <w:rsid w:val="00B00E16"/>
    <w:rsid w:val="00B0104C"/>
    <w:rsid w:val="00B02442"/>
    <w:rsid w:val="00B04E9A"/>
    <w:rsid w:val="00B0501C"/>
    <w:rsid w:val="00B06DF7"/>
    <w:rsid w:val="00B07CD9"/>
    <w:rsid w:val="00B10003"/>
    <w:rsid w:val="00B1322A"/>
    <w:rsid w:val="00B135DC"/>
    <w:rsid w:val="00B1520F"/>
    <w:rsid w:val="00B17578"/>
    <w:rsid w:val="00B17586"/>
    <w:rsid w:val="00B17C9B"/>
    <w:rsid w:val="00B2084D"/>
    <w:rsid w:val="00B210A2"/>
    <w:rsid w:val="00B22AE3"/>
    <w:rsid w:val="00B23BA6"/>
    <w:rsid w:val="00B25314"/>
    <w:rsid w:val="00B25E66"/>
    <w:rsid w:val="00B25EDF"/>
    <w:rsid w:val="00B26873"/>
    <w:rsid w:val="00B26A14"/>
    <w:rsid w:val="00B26B63"/>
    <w:rsid w:val="00B27C58"/>
    <w:rsid w:val="00B27EE3"/>
    <w:rsid w:val="00B30A34"/>
    <w:rsid w:val="00B315A7"/>
    <w:rsid w:val="00B32049"/>
    <w:rsid w:val="00B324E2"/>
    <w:rsid w:val="00B37D8E"/>
    <w:rsid w:val="00B40858"/>
    <w:rsid w:val="00B4097A"/>
    <w:rsid w:val="00B41A6B"/>
    <w:rsid w:val="00B41DD0"/>
    <w:rsid w:val="00B43A9F"/>
    <w:rsid w:val="00B43C83"/>
    <w:rsid w:val="00B454CB"/>
    <w:rsid w:val="00B47796"/>
    <w:rsid w:val="00B4790D"/>
    <w:rsid w:val="00B47C5F"/>
    <w:rsid w:val="00B50E92"/>
    <w:rsid w:val="00B515C7"/>
    <w:rsid w:val="00B54187"/>
    <w:rsid w:val="00B5442C"/>
    <w:rsid w:val="00B55FB8"/>
    <w:rsid w:val="00B56713"/>
    <w:rsid w:val="00B603BF"/>
    <w:rsid w:val="00B6120D"/>
    <w:rsid w:val="00B614CF"/>
    <w:rsid w:val="00B6510E"/>
    <w:rsid w:val="00B658CD"/>
    <w:rsid w:val="00B66742"/>
    <w:rsid w:val="00B66D20"/>
    <w:rsid w:val="00B67B03"/>
    <w:rsid w:val="00B7010A"/>
    <w:rsid w:val="00B702A5"/>
    <w:rsid w:val="00B71105"/>
    <w:rsid w:val="00B722A0"/>
    <w:rsid w:val="00B722EF"/>
    <w:rsid w:val="00B737E7"/>
    <w:rsid w:val="00B7381E"/>
    <w:rsid w:val="00B74371"/>
    <w:rsid w:val="00B743CA"/>
    <w:rsid w:val="00B75D44"/>
    <w:rsid w:val="00B764BE"/>
    <w:rsid w:val="00B7717F"/>
    <w:rsid w:val="00B81C18"/>
    <w:rsid w:val="00B82264"/>
    <w:rsid w:val="00B826E8"/>
    <w:rsid w:val="00B82932"/>
    <w:rsid w:val="00B848F9"/>
    <w:rsid w:val="00B8529C"/>
    <w:rsid w:val="00B85D96"/>
    <w:rsid w:val="00B85EAF"/>
    <w:rsid w:val="00B86561"/>
    <w:rsid w:val="00B86AC4"/>
    <w:rsid w:val="00B916AF"/>
    <w:rsid w:val="00B93412"/>
    <w:rsid w:val="00B940E6"/>
    <w:rsid w:val="00B945E0"/>
    <w:rsid w:val="00B94BE4"/>
    <w:rsid w:val="00B9511C"/>
    <w:rsid w:val="00B95D54"/>
    <w:rsid w:val="00B96592"/>
    <w:rsid w:val="00BA026D"/>
    <w:rsid w:val="00BA220D"/>
    <w:rsid w:val="00BA34A4"/>
    <w:rsid w:val="00BA41FC"/>
    <w:rsid w:val="00BA4A24"/>
    <w:rsid w:val="00BA5B0A"/>
    <w:rsid w:val="00BA7C50"/>
    <w:rsid w:val="00BA7F15"/>
    <w:rsid w:val="00BA7F7E"/>
    <w:rsid w:val="00BB08BB"/>
    <w:rsid w:val="00BB0CB9"/>
    <w:rsid w:val="00BB10D2"/>
    <w:rsid w:val="00BB11DC"/>
    <w:rsid w:val="00BB3F4E"/>
    <w:rsid w:val="00BB4076"/>
    <w:rsid w:val="00BB421E"/>
    <w:rsid w:val="00BB5659"/>
    <w:rsid w:val="00BB5FEC"/>
    <w:rsid w:val="00BB631E"/>
    <w:rsid w:val="00BB6955"/>
    <w:rsid w:val="00BB6E0C"/>
    <w:rsid w:val="00BB7A75"/>
    <w:rsid w:val="00BB7F78"/>
    <w:rsid w:val="00BC0500"/>
    <w:rsid w:val="00BC0884"/>
    <w:rsid w:val="00BC0A51"/>
    <w:rsid w:val="00BC1731"/>
    <w:rsid w:val="00BC2039"/>
    <w:rsid w:val="00BC22B8"/>
    <w:rsid w:val="00BC25F2"/>
    <w:rsid w:val="00BC3608"/>
    <w:rsid w:val="00BC41C9"/>
    <w:rsid w:val="00BC4B7E"/>
    <w:rsid w:val="00BC5915"/>
    <w:rsid w:val="00BC5B8C"/>
    <w:rsid w:val="00BC5F1D"/>
    <w:rsid w:val="00BC679D"/>
    <w:rsid w:val="00BC6B03"/>
    <w:rsid w:val="00BC7192"/>
    <w:rsid w:val="00BD14B5"/>
    <w:rsid w:val="00BD20F1"/>
    <w:rsid w:val="00BD2183"/>
    <w:rsid w:val="00BD21DE"/>
    <w:rsid w:val="00BD26CF"/>
    <w:rsid w:val="00BD27D5"/>
    <w:rsid w:val="00BD2FDB"/>
    <w:rsid w:val="00BD3FC4"/>
    <w:rsid w:val="00BD502F"/>
    <w:rsid w:val="00BD5112"/>
    <w:rsid w:val="00BD67C1"/>
    <w:rsid w:val="00BD79D5"/>
    <w:rsid w:val="00BE0A1A"/>
    <w:rsid w:val="00BE0B04"/>
    <w:rsid w:val="00BE1C05"/>
    <w:rsid w:val="00BE1C40"/>
    <w:rsid w:val="00BE2185"/>
    <w:rsid w:val="00BE246E"/>
    <w:rsid w:val="00BE270E"/>
    <w:rsid w:val="00BE33BA"/>
    <w:rsid w:val="00BE4DF3"/>
    <w:rsid w:val="00BF0014"/>
    <w:rsid w:val="00BF0B76"/>
    <w:rsid w:val="00BF2901"/>
    <w:rsid w:val="00BF2BF1"/>
    <w:rsid w:val="00BF2DBF"/>
    <w:rsid w:val="00BF328E"/>
    <w:rsid w:val="00BF40F0"/>
    <w:rsid w:val="00BF70A2"/>
    <w:rsid w:val="00BF7343"/>
    <w:rsid w:val="00BF7B56"/>
    <w:rsid w:val="00C0014B"/>
    <w:rsid w:val="00C0042D"/>
    <w:rsid w:val="00C00B4E"/>
    <w:rsid w:val="00C00F84"/>
    <w:rsid w:val="00C015CD"/>
    <w:rsid w:val="00C01896"/>
    <w:rsid w:val="00C02E28"/>
    <w:rsid w:val="00C0397B"/>
    <w:rsid w:val="00C040B7"/>
    <w:rsid w:val="00C054F9"/>
    <w:rsid w:val="00C056B6"/>
    <w:rsid w:val="00C05E24"/>
    <w:rsid w:val="00C06381"/>
    <w:rsid w:val="00C0699D"/>
    <w:rsid w:val="00C10AAC"/>
    <w:rsid w:val="00C10EC2"/>
    <w:rsid w:val="00C12DF4"/>
    <w:rsid w:val="00C148CD"/>
    <w:rsid w:val="00C14EEF"/>
    <w:rsid w:val="00C17E67"/>
    <w:rsid w:val="00C2123A"/>
    <w:rsid w:val="00C22034"/>
    <w:rsid w:val="00C24E8B"/>
    <w:rsid w:val="00C251E1"/>
    <w:rsid w:val="00C2691F"/>
    <w:rsid w:val="00C26F61"/>
    <w:rsid w:val="00C31022"/>
    <w:rsid w:val="00C32B69"/>
    <w:rsid w:val="00C34A27"/>
    <w:rsid w:val="00C34FAD"/>
    <w:rsid w:val="00C40CC7"/>
    <w:rsid w:val="00C40D34"/>
    <w:rsid w:val="00C42383"/>
    <w:rsid w:val="00C42C93"/>
    <w:rsid w:val="00C4387E"/>
    <w:rsid w:val="00C43D4A"/>
    <w:rsid w:val="00C44715"/>
    <w:rsid w:val="00C45CEE"/>
    <w:rsid w:val="00C463E6"/>
    <w:rsid w:val="00C470D8"/>
    <w:rsid w:val="00C4724A"/>
    <w:rsid w:val="00C50487"/>
    <w:rsid w:val="00C54602"/>
    <w:rsid w:val="00C5461B"/>
    <w:rsid w:val="00C547A1"/>
    <w:rsid w:val="00C55037"/>
    <w:rsid w:val="00C56234"/>
    <w:rsid w:val="00C5629F"/>
    <w:rsid w:val="00C601F4"/>
    <w:rsid w:val="00C60682"/>
    <w:rsid w:val="00C60918"/>
    <w:rsid w:val="00C60F94"/>
    <w:rsid w:val="00C610BE"/>
    <w:rsid w:val="00C617C0"/>
    <w:rsid w:val="00C618AC"/>
    <w:rsid w:val="00C62393"/>
    <w:rsid w:val="00C63D7E"/>
    <w:rsid w:val="00C656DA"/>
    <w:rsid w:val="00C65B1A"/>
    <w:rsid w:val="00C66BDC"/>
    <w:rsid w:val="00C677E1"/>
    <w:rsid w:val="00C7014F"/>
    <w:rsid w:val="00C70162"/>
    <w:rsid w:val="00C7036F"/>
    <w:rsid w:val="00C7093F"/>
    <w:rsid w:val="00C71F5E"/>
    <w:rsid w:val="00C72105"/>
    <w:rsid w:val="00C72143"/>
    <w:rsid w:val="00C736CF"/>
    <w:rsid w:val="00C75594"/>
    <w:rsid w:val="00C75EFD"/>
    <w:rsid w:val="00C77868"/>
    <w:rsid w:val="00C810F9"/>
    <w:rsid w:val="00C81104"/>
    <w:rsid w:val="00C8231B"/>
    <w:rsid w:val="00C829F2"/>
    <w:rsid w:val="00C82F6A"/>
    <w:rsid w:val="00C8498C"/>
    <w:rsid w:val="00C8596E"/>
    <w:rsid w:val="00C92885"/>
    <w:rsid w:val="00C94182"/>
    <w:rsid w:val="00C944DE"/>
    <w:rsid w:val="00C94853"/>
    <w:rsid w:val="00C94E43"/>
    <w:rsid w:val="00C95925"/>
    <w:rsid w:val="00C95C9F"/>
    <w:rsid w:val="00C95D42"/>
    <w:rsid w:val="00C96A71"/>
    <w:rsid w:val="00C96EB4"/>
    <w:rsid w:val="00C970E9"/>
    <w:rsid w:val="00CA1DCA"/>
    <w:rsid w:val="00CA3462"/>
    <w:rsid w:val="00CA3D3E"/>
    <w:rsid w:val="00CA4338"/>
    <w:rsid w:val="00CA4B9B"/>
    <w:rsid w:val="00CA5224"/>
    <w:rsid w:val="00CA58FB"/>
    <w:rsid w:val="00CA6E4F"/>
    <w:rsid w:val="00CA7ABA"/>
    <w:rsid w:val="00CA7D9B"/>
    <w:rsid w:val="00CB0D33"/>
    <w:rsid w:val="00CB1E6B"/>
    <w:rsid w:val="00CB30D4"/>
    <w:rsid w:val="00CB58F0"/>
    <w:rsid w:val="00CB5B88"/>
    <w:rsid w:val="00CB61EE"/>
    <w:rsid w:val="00CB7707"/>
    <w:rsid w:val="00CB770B"/>
    <w:rsid w:val="00CC116A"/>
    <w:rsid w:val="00CC15B2"/>
    <w:rsid w:val="00CC2729"/>
    <w:rsid w:val="00CC2D02"/>
    <w:rsid w:val="00CC2FA4"/>
    <w:rsid w:val="00CC49F6"/>
    <w:rsid w:val="00CC5FAC"/>
    <w:rsid w:val="00CC6390"/>
    <w:rsid w:val="00CC6896"/>
    <w:rsid w:val="00CD0938"/>
    <w:rsid w:val="00CD12F1"/>
    <w:rsid w:val="00CD15EB"/>
    <w:rsid w:val="00CD2A47"/>
    <w:rsid w:val="00CD3A2B"/>
    <w:rsid w:val="00CD4046"/>
    <w:rsid w:val="00CD4AD6"/>
    <w:rsid w:val="00CD5861"/>
    <w:rsid w:val="00CD62B4"/>
    <w:rsid w:val="00CE1A08"/>
    <w:rsid w:val="00CE2684"/>
    <w:rsid w:val="00CE29EE"/>
    <w:rsid w:val="00CE3CC3"/>
    <w:rsid w:val="00CE44C5"/>
    <w:rsid w:val="00CE44FE"/>
    <w:rsid w:val="00CE4DC2"/>
    <w:rsid w:val="00CE56C0"/>
    <w:rsid w:val="00CE6C17"/>
    <w:rsid w:val="00CE734D"/>
    <w:rsid w:val="00CE7F4F"/>
    <w:rsid w:val="00CF02FF"/>
    <w:rsid w:val="00CF06AA"/>
    <w:rsid w:val="00CF2C1E"/>
    <w:rsid w:val="00CF3411"/>
    <w:rsid w:val="00CF5DE2"/>
    <w:rsid w:val="00D00ED2"/>
    <w:rsid w:val="00D01961"/>
    <w:rsid w:val="00D02400"/>
    <w:rsid w:val="00D03ABF"/>
    <w:rsid w:val="00D045B7"/>
    <w:rsid w:val="00D05F70"/>
    <w:rsid w:val="00D06CD7"/>
    <w:rsid w:val="00D076A7"/>
    <w:rsid w:val="00D11682"/>
    <w:rsid w:val="00D11B73"/>
    <w:rsid w:val="00D12311"/>
    <w:rsid w:val="00D1257A"/>
    <w:rsid w:val="00D137E8"/>
    <w:rsid w:val="00D1478A"/>
    <w:rsid w:val="00D14B04"/>
    <w:rsid w:val="00D14DA7"/>
    <w:rsid w:val="00D1650E"/>
    <w:rsid w:val="00D205E6"/>
    <w:rsid w:val="00D21897"/>
    <w:rsid w:val="00D222A0"/>
    <w:rsid w:val="00D229BE"/>
    <w:rsid w:val="00D2463F"/>
    <w:rsid w:val="00D24F82"/>
    <w:rsid w:val="00D25C63"/>
    <w:rsid w:val="00D265AF"/>
    <w:rsid w:val="00D265CB"/>
    <w:rsid w:val="00D26BCB"/>
    <w:rsid w:val="00D31190"/>
    <w:rsid w:val="00D31B98"/>
    <w:rsid w:val="00D32031"/>
    <w:rsid w:val="00D3215C"/>
    <w:rsid w:val="00D32714"/>
    <w:rsid w:val="00D32ACC"/>
    <w:rsid w:val="00D3316D"/>
    <w:rsid w:val="00D339EF"/>
    <w:rsid w:val="00D352AC"/>
    <w:rsid w:val="00D35AF1"/>
    <w:rsid w:val="00D37A83"/>
    <w:rsid w:val="00D40009"/>
    <w:rsid w:val="00D40044"/>
    <w:rsid w:val="00D436AC"/>
    <w:rsid w:val="00D438EA"/>
    <w:rsid w:val="00D45945"/>
    <w:rsid w:val="00D467EE"/>
    <w:rsid w:val="00D46938"/>
    <w:rsid w:val="00D46ACA"/>
    <w:rsid w:val="00D50EEB"/>
    <w:rsid w:val="00D51146"/>
    <w:rsid w:val="00D51EB8"/>
    <w:rsid w:val="00D5230B"/>
    <w:rsid w:val="00D52DA8"/>
    <w:rsid w:val="00D53032"/>
    <w:rsid w:val="00D53911"/>
    <w:rsid w:val="00D53A08"/>
    <w:rsid w:val="00D53EA6"/>
    <w:rsid w:val="00D567BC"/>
    <w:rsid w:val="00D56C8A"/>
    <w:rsid w:val="00D57809"/>
    <w:rsid w:val="00D602A2"/>
    <w:rsid w:val="00D626B1"/>
    <w:rsid w:val="00D6272E"/>
    <w:rsid w:val="00D63C76"/>
    <w:rsid w:val="00D64136"/>
    <w:rsid w:val="00D64325"/>
    <w:rsid w:val="00D65343"/>
    <w:rsid w:val="00D65B78"/>
    <w:rsid w:val="00D731B4"/>
    <w:rsid w:val="00D73717"/>
    <w:rsid w:val="00D73C58"/>
    <w:rsid w:val="00D74422"/>
    <w:rsid w:val="00D750FE"/>
    <w:rsid w:val="00D756BD"/>
    <w:rsid w:val="00D75CFF"/>
    <w:rsid w:val="00D776D9"/>
    <w:rsid w:val="00D77A64"/>
    <w:rsid w:val="00D80828"/>
    <w:rsid w:val="00D81BE5"/>
    <w:rsid w:val="00D83843"/>
    <w:rsid w:val="00D83B71"/>
    <w:rsid w:val="00D84390"/>
    <w:rsid w:val="00D847D2"/>
    <w:rsid w:val="00D85027"/>
    <w:rsid w:val="00D85296"/>
    <w:rsid w:val="00D86394"/>
    <w:rsid w:val="00D867C0"/>
    <w:rsid w:val="00D86B22"/>
    <w:rsid w:val="00D91CC1"/>
    <w:rsid w:val="00D9223A"/>
    <w:rsid w:val="00D9229A"/>
    <w:rsid w:val="00D93B37"/>
    <w:rsid w:val="00D93EC4"/>
    <w:rsid w:val="00D94550"/>
    <w:rsid w:val="00D95944"/>
    <w:rsid w:val="00D960C3"/>
    <w:rsid w:val="00D96CE8"/>
    <w:rsid w:val="00D96F3E"/>
    <w:rsid w:val="00D97D2D"/>
    <w:rsid w:val="00DA21B0"/>
    <w:rsid w:val="00DA2548"/>
    <w:rsid w:val="00DA269A"/>
    <w:rsid w:val="00DA2B8B"/>
    <w:rsid w:val="00DA2F84"/>
    <w:rsid w:val="00DA3547"/>
    <w:rsid w:val="00DA3C48"/>
    <w:rsid w:val="00DA41DF"/>
    <w:rsid w:val="00DB034B"/>
    <w:rsid w:val="00DB04F3"/>
    <w:rsid w:val="00DB37B4"/>
    <w:rsid w:val="00DB3DDD"/>
    <w:rsid w:val="00DB4AB9"/>
    <w:rsid w:val="00DB4D3C"/>
    <w:rsid w:val="00DB5335"/>
    <w:rsid w:val="00DB6624"/>
    <w:rsid w:val="00DC006D"/>
    <w:rsid w:val="00DC1157"/>
    <w:rsid w:val="00DC23FD"/>
    <w:rsid w:val="00DC387E"/>
    <w:rsid w:val="00DC3894"/>
    <w:rsid w:val="00DC4133"/>
    <w:rsid w:val="00DC4DFE"/>
    <w:rsid w:val="00DC5C55"/>
    <w:rsid w:val="00DC6964"/>
    <w:rsid w:val="00DC770D"/>
    <w:rsid w:val="00DC7A68"/>
    <w:rsid w:val="00DD00A9"/>
    <w:rsid w:val="00DD081C"/>
    <w:rsid w:val="00DD313C"/>
    <w:rsid w:val="00DD39D5"/>
    <w:rsid w:val="00DD46FE"/>
    <w:rsid w:val="00DD6309"/>
    <w:rsid w:val="00DD6812"/>
    <w:rsid w:val="00DD6AE4"/>
    <w:rsid w:val="00DD7527"/>
    <w:rsid w:val="00DE0503"/>
    <w:rsid w:val="00DE139F"/>
    <w:rsid w:val="00DE1C12"/>
    <w:rsid w:val="00DE1E88"/>
    <w:rsid w:val="00DE2579"/>
    <w:rsid w:val="00DE2A5D"/>
    <w:rsid w:val="00DE355B"/>
    <w:rsid w:val="00DE3628"/>
    <w:rsid w:val="00DE3DDC"/>
    <w:rsid w:val="00DE4FFD"/>
    <w:rsid w:val="00DE6841"/>
    <w:rsid w:val="00DE72A2"/>
    <w:rsid w:val="00DE76AF"/>
    <w:rsid w:val="00DF1217"/>
    <w:rsid w:val="00DF15B0"/>
    <w:rsid w:val="00DF1817"/>
    <w:rsid w:val="00DF4474"/>
    <w:rsid w:val="00DF44E0"/>
    <w:rsid w:val="00DF4874"/>
    <w:rsid w:val="00DF4F66"/>
    <w:rsid w:val="00DF62E8"/>
    <w:rsid w:val="00DF6314"/>
    <w:rsid w:val="00DF66C2"/>
    <w:rsid w:val="00DF713D"/>
    <w:rsid w:val="00DF7222"/>
    <w:rsid w:val="00DF7378"/>
    <w:rsid w:val="00DF791E"/>
    <w:rsid w:val="00DF7FD1"/>
    <w:rsid w:val="00E006E8"/>
    <w:rsid w:val="00E023ED"/>
    <w:rsid w:val="00E03F87"/>
    <w:rsid w:val="00E049F5"/>
    <w:rsid w:val="00E05702"/>
    <w:rsid w:val="00E067FD"/>
    <w:rsid w:val="00E102D9"/>
    <w:rsid w:val="00E10447"/>
    <w:rsid w:val="00E1117E"/>
    <w:rsid w:val="00E12ED6"/>
    <w:rsid w:val="00E14E0E"/>
    <w:rsid w:val="00E15A18"/>
    <w:rsid w:val="00E16290"/>
    <w:rsid w:val="00E20645"/>
    <w:rsid w:val="00E21614"/>
    <w:rsid w:val="00E23774"/>
    <w:rsid w:val="00E240D0"/>
    <w:rsid w:val="00E24610"/>
    <w:rsid w:val="00E252C9"/>
    <w:rsid w:val="00E25CD3"/>
    <w:rsid w:val="00E25D80"/>
    <w:rsid w:val="00E26021"/>
    <w:rsid w:val="00E271A5"/>
    <w:rsid w:val="00E278EE"/>
    <w:rsid w:val="00E30016"/>
    <w:rsid w:val="00E30BA2"/>
    <w:rsid w:val="00E31BC5"/>
    <w:rsid w:val="00E31F99"/>
    <w:rsid w:val="00E339C6"/>
    <w:rsid w:val="00E33CE1"/>
    <w:rsid w:val="00E34304"/>
    <w:rsid w:val="00E34CC4"/>
    <w:rsid w:val="00E34DF1"/>
    <w:rsid w:val="00E35D11"/>
    <w:rsid w:val="00E364C8"/>
    <w:rsid w:val="00E3665B"/>
    <w:rsid w:val="00E36901"/>
    <w:rsid w:val="00E376B3"/>
    <w:rsid w:val="00E379E3"/>
    <w:rsid w:val="00E416AA"/>
    <w:rsid w:val="00E41C12"/>
    <w:rsid w:val="00E4224D"/>
    <w:rsid w:val="00E42569"/>
    <w:rsid w:val="00E445FB"/>
    <w:rsid w:val="00E455AE"/>
    <w:rsid w:val="00E50942"/>
    <w:rsid w:val="00E52B22"/>
    <w:rsid w:val="00E535D8"/>
    <w:rsid w:val="00E53B97"/>
    <w:rsid w:val="00E54FFE"/>
    <w:rsid w:val="00E56BD8"/>
    <w:rsid w:val="00E56F40"/>
    <w:rsid w:val="00E56FB1"/>
    <w:rsid w:val="00E577D3"/>
    <w:rsid w:val="00E60709"/>
    <w:rsid w:val="00E64013"/>
    <w:rsid w:val="00E659EC"/>
    <w:rsid w:val="00E65C58"/>
    <w:rsid w:val="00E65FFA"/>
    <w:rsid w:val="00E663F8"/>
    <w:rsid w:val="00E666E1"/>
    <w:rsid w:val="00E668D4"/>
    <w:rsid w:val="00E71094"/>
    <w:rsid w:val="00E7147A"/>
    <w:rsid w:val="00E71B21"/>
    <w:rsid w:val="00E71E40"/>
    <w:rsid w:val="00E725E4"/>
    <w:rsid w:val="00E728E4"/>
    <w:rsid w:val="00E730FC"/>
    <w:rsid w:val="00E744CD"/>
    <w:rsid w:val="00E74A59"/>
    <w:rsid w:val="00E75FFA"/>
    <w:rsid w:val="00E7674F"/>
    <w:rsid w:val="00E76986"/>
    <w:rsid w:val="00E76E17"/>
    <w:rsid w:val="00E80B56"/>
    <w:rsid w:val="00E80F97"/>
    <w:rsid w:val="00E81819"/>
    <w:rsid w:val="00E81AD8"/>
    <w:rsid w:val="00E81E06"/>
    <w:rsid w:val="00E82149"/>
    <w:rsid w:val="00E82157"/>
    <w:rsid w:val="00E82307"/>
    <w:rsid w:val="00E83E0F"/>
    <w:rsid w:val="00E85E77"/>
    <w:rsid w:val="00E8660D"/>
    <w:rsid w:val="00E86DB8"/>
    <w:rsid w:val="00E87646"/>
    <w:rsid w:val="00E87CC9"/>
    <w:rsid w:val="00E91A85"/>
    <w:rsid w:val="00E91DD7"/>
    <w:rsid w:val="00E9318F"/>
    <w:rsid w:val="00E94D99"/>
    <w:rsid w:val="00E9628F"/>
    <w:rsid w:val="00E96CC8"/>
    <w:rsid w:val="00E9790C"/>
    <w:rsid w:val="00EA1811"/>
    <w:rsid w:val="00EA1CF5"/>
    <w:rsid w:val="00EA2868"/>
    <w:rsid w:val="00EA3313"/>
    <w:rsid w:val="00EA403E"/>
    <w:rsid w:val="00EA50C4"/>
    <w:rsid w:val="00EA5185"/>
    <w:rsid w:val="00EA5C46"/>
    <w:rsid w:val="00EA714D"/>
    <w:rsid w:val="00EA7350"/>
    <w:rsid w:val="00EA766F"/>
    <w:rsid w:val="00EA7B34"/>
    <w:rsid w:val="00EA7FE5"/>
    <w:rsid w:val="00EB153A"/>
    <w:rsid w:val="00EB1C52"/>
    <w:rsid w:val="00EB2508"/>
    <w:rsid w:val="00EB4538"/>
    <w:rsid w:val="00EB4D6B"/>
    <w:rsid w:val="00EB5A12"/>
    <w:rsid w:val="00EB6D3E"/>
    <w:rsid w:val="00EC0595"/>
    <w:rsid w:val="00EC05FC"/>
    <w:rsid w:val="00EC2325"/>
    <w:rsid w:val="00EC2D5F"/>
    <w:rsid w:val="00EC30F7"/>
    <w:rsid w:val="00EC4A1B"/>
    <w:rsid w:val="00EC4EFA"/>
    <w:rsid w:val="00EC7E68"/>
    <w:rsid w:val="00ED0738"/>
    <w:rsid w:val="00ED10FA"/>
    <w:rsid w:val="00ED1302"/>
    <w:rsid w:val="00ED1736"/>
    <w:rsid w:val="00ED40EB"/>
    <w:rsid w:val="00ED5C30"/>
    <w:rsid w:val="00ED7087"/>
    <w:rsid w:val="00ED7AB2"/>
    <w:rsid w:val="00EE0BCF"/>
    <w:rsid w:val="00EE15CF"/>
    <w:rsid w:val="00EE181E"/>
    <w:rsid w:val="00EE2640"/>
    <w:rsid w:val="00EE2B5D"/>
    <w:rsid w:val="00EE31A8"/>
    <w:rsid w:val="00EE329B"/>
    <w:rsid w:val="00EE3B07"/>
    <w:rsid w:val="00EE5804"/>
    <w:rsid w:val="00EE630D"/>
    <w:rsid w:val="00EF08E6"/>
    <w:rsid w:val="00EF2460"/>
    <w:rsid w:val="00EF345C"/>
    <w:rsid w:val="00EF3BF7"/>
    <w:rsid w:val="00EF3CFF"/>
    <w:rsid w:val="00EF4899"/>
    <w:rsid w:val="00EF4F28"/>
    <w:rsid w:val="00EF4FF6"/>
    <w:rsid w:val="00EF5C99"/>
    <w:rsid w:val="00EF5EB9"/>
    <w:rsid w:val="00EF7EFA"/>
    <w:rsid w:val="00F0044E"/>
    <w:rsid w:val="00F01589"/>
    <w:rsid w:val="00F016F0"/>
    <w:rsid w:val="00F02069"/>
    <w:rsid w:val="00F02A58"/>
    <w:rsid w:val="00F035EF"/>
    <w:rsid w:val="00F04795"/>
    <w:rsid w:val="00F04853"/>
    <w:rsid w:val="00F06523"/>
    <w:rsid w:val="00F1016A"/>
    <w:rsid w:val="00F127BA"/>
    <w:rsid w:val="00F1301B"/>
    <w:rsid w:val="00F139BE"/>
    <w:rsid w:val="00F14990"/>
    <w:rsid w:val="00F14DCC"/>
    <w:rsid w:val="00F15512"/>
    <w:rsid w:val="00F15716"/>
    <w:rsid w:val="00F15A67"/>
    <w:rsid w:val="00F16DF0"/>
    <w:rsid w:val="00F205CE"/>
    <w:rsid w:val="00F20914"/>
    <w:rsid w:val="00F20C72"/>
    <w:rsid w:val="00F22DB8"/>
    <w:rsid w:val="00F230AE"/>
    <w:rsid w:val="00F25177"/>
    <w:rsid w:val="00F255FE"/>
    <w:rsid w:val="00F26222"/>
    <w:rsid w:val="00F26C90"/>
    <w:rsid w:val="00F26D45"/>
    <w:rsid w:val="00F27E60"/>
    <w:rsid w:val="00F303B2"/>
    <w:rsid w:val="00F3105A"/>
    <w:rsid w:val="00F31B6F"/>
    <w:rsid w:val="00F3259F"/>
    <w:rsid w:val="00F3267F"/>
    <w:rsid w:val="00F341C2"/>
    <w:rsid w:val="00F352A2"/>
    <w:rsid w:val="00F36826"/>
    <w:rsid w:val="00F37D4F"/>
    <w:rsid w:val="00F40C16"/>
    <w:rsid w:val="00F41A56"/>
    <w:rsid w:val="00F420AE"/>
    <w:rsid w:val="00F42280"/>
    <w:rsid w:val="00F422FA"/>
    <w:rsid w:val="00F42A5B"/>
    <w:rsid w:val="00F42A7A"/>
    <w:rsid w:val="00F444EE"/>
    <w:rsid w:val="00F4452F"/>
    <w:rsid w:val="00F44C1B"/>
    <w:rsid w:val="00F44CB8"/>
    <w:rsid w:val="00F44F48"/>
    <w:rsid w:val="00F50A88"/>
    <w:rsid w:val="00F51450"/>
    <w:rsid w:val="00F51B76"/>
    <w:rsid w:val="00F52EF1"/>
    <w:rsid w:val="00F53D7A"/>
    <w:rsid w:val="00F54FE6"/>
    <w:rsid w:val="00F566B2"/>
    <w:rsid w:val="00F566F7"/>
    <w:rsid w:val="00F56E2B"/>
    <w:rsid w:val="00F60483"/>
    <w:rsid w:val="00F6160A"/>
    <w:rsid w:val="00F61C34"/>
    <w:rsid w:val="00F61EB8"/>
    <w:rsid w:val="00F62103"/>
    <w:rsid w:val="00F636B3"/>
    <w:rsid w:val="00F638A6"/>
    <w:rsid w:val="00F64039"/>
    <w:rsid w:val="00F64523"/>
    <w:rsid w:val="00F657B2"/>
    <w:rsid w:val="00F6640B"/>
    <w:rsid w:val="00F67380"/>
    <w:rsid w:val="00F677D9"/>
    <w:rsid w:val="00F70820"/>
    <w:rsid w:val="00F714A3"/>
    <w:rsid w:val="00F71846"/>
    <w:rsid w:val="00F71FB4"/>
    <w:rsid w:val="00F72D58"/>
    <w:rsid w:val="00F72EC0"/>
    <w:rsid w:val="00F733B3"/>
    <w:rsid w:val="00F73F56"/>
    <w:rsid w:val="00F752AD"/>
    <w:rsid w:val="00F75DD2"/>
    <w:rsid w:val="00F75E8B"/>
    <w:rsid w:val="00F7679F"/>
    <w:rsid w:val="00F76973"/>
    <w:rsid w:val="00F81C54"/>
    <w:rsid w:val="00F833C8"/>
    <w:rsid w:val="00F83C37"/>
    <w:rsid w:val="00F8499C"/>
    <w:rsid w:val="00F85B28"/>
    <w:rsid w:val="00F87093"/>
    <w:rsid w:val="00F87C2E"/>
    <w:rsid w:val="00F90259"/>
    <w:rsid w:val="00F90500"/>
    <w:rsid w:val="00F90AB0"/>
    <w:rsid w:val="00F90DDD"/>
    <w:rsid w:val="00F92271"/>
    <w:rsid w:val="00F927CD"/>
    <w:rsid w:val="00F94641"/>
    <w:rsid w:val="00F953CD"/>
    <w:rsid w:val="00F95FAE"/>
    <w:rsid w:val="00F9713B"/>
    <w:rsid w:val="00FA05EA"/>
    <w:rsid w:val="00FA0656"/>
    <w:rsid w:val="00FA0831"/>
    <w:rsid w:val="00FA305E"/>
    <w:rsid w:val="00FA3215"/>
    <w:rsid w:val="00FA378E"/>
    <w:rsid w:val="00FA4319"/>
    <w:rsid w:val="00FA46D2"/>
    <w:rsid w:val="00FA4BF1"/>
    <w:rsid w:val="00FA569F"/>
    <w:rsid w:val="00FA5E77"/>
    <w:rsid w:val="00FA6212"/>
    <w:rsid w:val="00FA69D1"/>
    <w:rsid w:val="00FA7942"/>
    <w:rsid w:val="00FB0B2A"/>
    <w:rsid w:val="00FB2179"/>
    <w:rsid w:val="00FB2A30"/>
    <w:rsid w:val="00FB2B76"/>
    <w:rsid w:val="00FB3431"/>
    <w:rsid w:val="00FB453D"/>
    <w:rsid w:val="00FB5F4A"/>
    <w:rsid w:val="00FC187A"/>
    <w:rsid w:val="00FC1FD2"/>
    <w:rsid w:val="00FC34BF"/>
    <w:rsid w:val="00FC5019"/>
    <w:rsid w:val="00FC53C1"/>
    <w:rsid w:val="00FC5BD5"/>
    <w:rsid w:val="00FC6759"/>
    <w:rsid w:val="00FC6CB5"/>
    <w:rsid w:val="00FC72AB"/>
    <w:rsid w:val="00FD18DD"/>
    <w:rsid w:val="00FD19BE"/>
    <w:rsid w:val="00FD229D"/>
    <w:rsid w:val="00FD32D5"/>
    <w:rsid w:val="00FD5336"/>
    <w:rsid w:val="00FD67FD"/>
    <w:rsid w:val="00FD7066"/>
    <w:rsid w:val="00FD7497"/>
    <w:rsid w:val="00FE0151"/>
    <w:rsid w:val="00FE0704"/>
    <w:rsid w:val="00FE0959"/>
    <w:rsid w:val="00FE1DD0"/>
    <w:rsid w:val="00FE35D0"/>
    <w:rsid w:val="00FE6361"/>
    <w:rsid w:val="00FE6EB0"/>
    <w:rsid w:val="00FE7521"/>
    <w:rsid w:val="00FF0210"/>
    <w:rsid w:val="00FF1121"/>
    <w:rsid w:val="00FF1700"/>
    <w:rsid w:val="00FF1B93"/>
    <w:rsid w:val="00FF21E1"/>
    <w:rsid w:val="00FF4832"/>
    <w:rsid w:val="00FF4A3A"/>
    <w:rsid w:val="00FF5A53"/>
    <w:rsid w:val="00FF6E30"/>
    <w:rsid w:val="00FF7C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6484C0"/>
  <w14:defaultImageDpi w14:val="96"/>
  <w15:docId w15:val="{DEB82082-3BFA-4564-9FCE-F15C96B8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0EAC"/>
    <w:pPr>
      <w:spacing w:after="0" w:line="240" w:lineRule="auto"/>
    </w:pPr>
    <w:rPr>
      <w:rFonts w:ascii="Times New Roman" w:hAnsi="Times New Roman" w:cs="Times New Roman"/>
      <w:sz w:val="24"/>
      <w:szCs w:val="24"/>
      <w:lang w:eastAsia="uk-UA"/>
    </w:rPr>
  </w:style>
  <w:style w:type="paragraph" w:styleId="1">
    <w:name w:val="heading 1"/>
    <w:basedOn w:val="a"/>
    <w:next w:val="a"/>
    <w:link w:val="10"/>
    <w:uiPriority w:val="9"/>
    <w:qFormat/>
    <w:rsid w:val="00A91C3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CE734D"/>
    <w:pPr>
      <w:keepNext/>
      <w:keepLines/>
      <w:spacing w:before="40" w:line="256" w:lineRule="auto"/>
      <w:outlineLvl w:val="1"/>
    </w:pPr>
    <w:rPr>
      <w:rFonts w:ascii="Calibri Light" w:hAnsi="Calibri Light"/>
      <w:color w:val="2E74B5"/>
      <w:sz w:val="26"/>
      <w:szCs w:val="26"/>
      <w:lang w:eastAsia="en-US"/>
    </w:rPr>
  </w:style>
  <w:style w:type="paragraph" w:styleId="3">
    <w:name w:val="heading 3"/>
    <w:basedOn w:val="a"/>
    <w:link w:val="30"/>
    <w:uiPriority w:val="9"/>
    <w:qFormat/>
    <w:rsid w:val="004F2365"/>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s,Normal bullet 2,Heading Bullet,Number normal,Number Normal,text bullet,List Numbers,Elenco Normale,List Paragraph - sub title,Абзац списку1"/>
    <w:basedOn w:val="a"/>
    <w:link w:val="a4"/>
    <w:uiPriority w:val="34"/>
    <w:qFormat/>
    <w:rsid w:val="005C386E"/>
    <w:pPr>
      <w:ind w:left="720"/>
      <w:contextualSpacing/>
    </w:pPr>
  </w:style>
  <w:style w:type="character" w:customStyle="1" w:styleId="a4">
    <w:name w:val="Абзац списку Знак"/>
    <w:aliases w:val="Bullets Знак,Normal bullet 2 Знак,Heading Bullet Знак,Number normal Знак,Number Normal Знак,text bullet Знак,List Numbers Знак,Elenco Normale Знак,List Paragraph - sub title Знак,Абзац списку1 Знак"/>
    <w:link w:val="a3"/>
    <w:uiPriority w:val="34"/>
    <w:qFormat/>
    <w:locked/>
    <w:rsid w:val="005C386E"/>
    <w:rPr>
      <w:rFonts w:ascii="Times New Roman" w:hAnsi="Times New Roman"/>
      <w:sz w:val="24"/>
      <w:lang w:val="x-none" w:eastAsia="uk-UA"/>
    </w:rPr>
  </w:style>
  <w:style w:type="paragraph" w:styleId="a5">
    <w:name w:val="Normal (Web)"/>
    <w:aliases w:val="Обычный (Web)"/>
    <w:basedOn w:val="a"/>
    <w:link w:val="a6"/>
    <w:uiPriority w:val="99"/>
    <w:qFormat/>
    <w:rsid w:val="005C386E"/>
    <w:pPr>
      <w:suppressAutoHyphens/>
      <w:spacing w:before="280" w:after="280"/>
    </w:pPr>
    <w:rPr>
      <w:lang w:eastAsia="zh-CN"/>
    </w:rPr>
  </w:style>
  <w:style w:type="character" w:customStyle="1" w:styleId="a6">
    <w:name w:val="Звичайний (веб) Знак"/>
    <w:aliases w:val="Обычный (Web) Знак"/>
    <w:link w:val="a5"/>
    <w:uiPriority w:val="99"/>
    <w:locked/>
    <w:rsid w:val="005C386E"/>
    <w:rPr>
      <w:rFonts w:ascii="Times New Roman" w:hAnsi="Times New Roman"/>
      <w:sz w:val="24"/>
      <w:lang w:val="x-none" w:eastAsia="zh-CN"/>
    </w:rPr>
  </w:style>
  <w:style w:type="character" w:styleId="a7">
    <w:name w:val="Hyperlink"/>
    <w:basedOn w:val="a0"/>
    <w:uiPriority w:val="99"/>
    <w:rsid w:val="00112189"/>
    <w:rPr>
      <w:rFonts w:cs="Times New Roman"/>
      <w:color w:val="0563C1"/>
      <w:u w:val="single"/>
    </w:rPr>
  </w:style>
  <w:style w:type="paragraph" w:customStyle="1" w:styleId="Default">
    <w:name w:val="Default"/>
    <w:rsid w:val="00733108"/>
    <w:pPr>
      <w:suppressAutoHyphens/>
      <w:autoSpaceDE w:val="0"/>
      <w:spacing w:after="0" w:line="240" w:lineRule="auto"/>
    </w:pPr>
    <w:rPr>
      <w:rFonts w:ascii="Times New Roman" w:hAnsi="Times New Roman" w:cs="Times New Roman"/>
      <w:color w:val="000000"/>
      <w:sz w:val="24"/>
      <w:szCs w:val="24"/>
      <w:lang w:eastAsia="zh-CN"/>
    </w:rPr>
  </w:style>
  <w:style w:type="table" w:styleId="a8">
    <w:name w:val="Table Grid"/>
    <w:basedOn w:val="a1"/>
    <w:uiPriority w:val="39"/>
    <w:rsid w:val="00DD081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261D56"/>
    <w:pPr>
      <w:tabs>
        <w:tab w:val="center" w:pos="4819"/>
        <w:tab w:val="right" w:pos="9639"/>
      </w:tabs>
    </w:pPr>
  </w:style>
  <w:style w:type="character" w:customStyle="1" w:styleId="aa">
    <w:name w:val="Верхній колонтитул Знак"/>
    <w:basedOn w:val="a0"/>
    <w:link w:val="a9"/>
    <w:uiPriority w:val="99"/>
    <w:locked/>
    <w:rsid w:val="00261D56"/>
    <w:rPr>
      <w:rFonts w:ascii="Times New Roman" w:hAnsi="Times New Roman" w:cs="Times New Roman"/>
      <w:sz w:val="24"/>
      <w:szCs w:val="24"/>
      <w:lang w:val="x-none" w:eastAsia="uk-UA"/>
    </w:rPr>
  </w:style>
  <w:style w:type="paragraph" w:styleId="ab">
    <w:name w:val="Balloon Text"/>
    <w:basedOn w:val="a"/>
    <w:link w:val="ac"/>
    <w:uiPriority w:val="99"/>
    <w:unhideWhenUsed/>
    <w:rsid w:val="00D94550"/>
    <w:rPr>
      <w:rFonts w:ascii="Tahoma" w:hAnsi="Tahoma" w:cs="Tahoma"/>
      <w:sz w:val="16"/>
      <w:szCs w:val="16"/>
    </w:rPr>
  </w:style>
  <w:style w:type="character" w:customStyle="1" w:styleId="ac">
    <w:name w:val="Текст у виносці Знак"/>
    <w:basedOn w:val="a0"/>
    <w:link w:val="ab"/>
    <w:uiPriority w:val="99"/>
    <w:locked/>
    <w:rsid w:val="00D94550"/>
    <w:rPr>
      <w:rFonts w:ascii="Tahoma" w:hAnsi="Tahoma" w:cs="Tahoma"/>
      <w:sz w:val="16"/>
      <w:szCs w:val="16"/>
      <w:lang w:val="x-none" w:eastAsia="uk-UA"/>
    </w:rPr>
  </w:style>
  <w:style w:type="paragraph" w:styleId="ad">
    <w:name w:val="footer"/>
    <w:basedOn w:val="a"/>
    <w:link w:val="ae"/>
    <w:uiPriority w:val="99"/>
    <w:unhideWhenUsed/>
    <w:rsid w:val="00261D56"/>
    <w:pPr>
      <w:tabs>
        <w:tab w:val="center" w:pos="4819"/>
        <w:tab w:val="right" w:pos="9639"/>
      </w:tabs>
    </w:pPr>
  </w:style>
  <w:style w:type="character" w:customStyle="1" w:styleId="ae">
    <w:name w:val="Нижній колонтитул Знак"/>
    <w:basedOn w:val="a0"/>
    <w:link w:val="ad"/>
    <w:uiPriority w:val="99"/>
    <w:locked/>
    <w:rsid w:val="00261D56"/>
    <w:rPr>
      <w:rFonts w:ascii="Times New Roman" w:hAnsi="Times New Roman" w:cs="Times New Roman"/>
      <w:sz w:val="24"/>
      <w:szCs w:val="24"/>
      <w:lang w:val="x-none" w:eastAsia="uk-UA"/>
    </w:rPr>
  </w:style>
  <w:style w:type="character" w:customStyle="1" w:styleId="20">
    <w:name w:val="Заголовок 2 Знак"/>
    <w:basedOn w:val="a0"/>
    <w:link w:val="2"/>
    <w:uiPriority w:val="9"/>
    <w:rsid w:val="00CE734D"/>
    <w:rPr>
      <w:rFonts w:ascii="Calibri Light" w:hAnsi="Calibri Light" w:cs="Times New Roman"/>
      <w:color w:val="2E74B5"/>
      <w:sz w:val="26"/>
      <w:szCs w:val="26"/>
    </w:rPr>
  </w:style>
  <w:style w:type="paragraph" w:customStyle="1" w:styleId="st2">
    <w:name w:val="st2"/>
    <w:uiPriority w:val="99"/>
    <w:rsid w:val="00CE734D"/>
    <w:pPr>
      <w:autoSpaceDE w:val="0"/>
      <w:autoSpaceDN w:val="0"/>
      <w:adjustRightInd w:val="0"/>
      <w:spacing w:after="150" w:line="240" w:lineRule="auto"/>
      <w:ind w:firstLine="450"/>
      <w:jc w:val="both"/>
    </w:pPr>
    <w:rPr>
      <w:rFonts w:ascii="Times New Roman" w:hAnsi="Times New Roman" w:cs="Times New Roman"/>
      <w:sz w:val="24"/>
      <w:szCs w:val="24"/>
      <w:lang w:eastAsia="uk-UA"/>
    </w:rPr>
  </w:style>
  <w:style w:type="character" w:customStyle="1" w:styleId="st42">
    <w:name w:val="st42"/>
    <w:uiPriority w:val="99"/>
    <w:rsid w:val="00CE734D"/>
    <w:rPr>
      <w:color w:val="000000"/>
    </w:rPr>
  </w:style>
  <w:style w:type="table" w:customStyle="1" w:styleId="11">
    <w:name w:val="Сітка таблиці1"/>
    <w:basedOn w:val="a1"/>
    <w:next w:val="a8"/>
    <w:uiPriority w:val="39"/>
    <w:rsid w:val="007A6705"/>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
    <w:link w:val="af0"/>
    <w:uiPriority w:val="99"/>
    <w:semiHidden/>
    <w:unhideWhenUsed/>
    <w:rsid w:val="00D352AC"/>
    <w:rPr>
      <w:rFonts w:asciiTheme="minorHAnsi" w:eastAsiaTheme="minorHAnsi" w:hAnsiTheme="minorHAnsi" w:cstheme="minorBidi"/>
      <w:sz w:val="20"/>
      <w:szCs w:val="20"/>
      <w:lang w:eastAsia="en-US"/>
    </w:rPr>
  </w:style>
  <w:style w:type="character" w:customStyle="1" w:styleId="af0">
    <w:name w:val="Текст виноски Знак"/>
    <w:basedOn w:val="a0"/>
    <w:link w:val="af"/>
    <w:uiPriority w:val="99"/>
    <w:semiHidden/>
    <w:rsid w:val="00D352AC"/>
    <w:rPr>
      <w:rFonts w:eastAsiaTheme="minorHAnsi" w:cstheme="minorBidi"/>
      <w:sz w:val="20"/>
      <w:szCs w:val="20"/>
    </w:rPr>
  </w:style>
  <w:style w:type="character" w:styleId="af1">
    <w:name w:val="footnote reference"/>
    <w:basedOn w:val="a0"/>
    <w:uiPriority w:val="99"/>
    <w:semiHidden/>
    <w:unhideWhenUsed/>
    <w:rsid w:val="00D352AC"/>
    <w:rPr>
      <w:vertAlign w:val="superscript"/>
    </w:rPr>
  </w:style>
  <w:style w:type="character" w:customStyle="1" w:styleId="30">
    <w:name w:val="Заголовок 3 Знак"/>
    <w:basedOn w:val="a0"/>
    <w:link w:val="3"/>
    <w:uiPriority w:val="9"/>
    <w:rsid w:val="004F2365"/>
    <w:rPr>
      <w:rFonts w:ascii="Times New Roman" w:hAnsi="Times New Roman" w:cs="Times New Roman"/>
      <w:b/>
      <w:bCs/>
      <w:sz w:val="27"/>
      <w:szCs w:val="27"/>
      <w:lang w:eastAsia="uk-UA"/>
    </w:rPr>
  </w:style>
  <w:style w:type="numbering" w:customStyle="1" w:styleId="12">
    <w:name w:val="Немає списку1"/>
    <w:next w:val="a2"/>
    <w:uiPriority w:val="99"/>
    <w:semiHidden/>
    <w:unhideWhenUsed/>
    <w:rsid w:val="004F2365"/>
  </w:style>
  <w:style w:type="paragraph" w:customStyle="1" w:styleId="ShapkaDocumentu">
    <w:name w:val="Shapka Documentu"/>
    <w:basedOn w:val="a"/>
    <w:rsid w:val="004F2365"/>
    <w:pPr>
      <w:keepNext/>
      <w:keepLines/>
      <w:spacing w:after="240"/>
      <w:ind w:left="3969"/>
      <w:jc w:val="center"/>
    </w:pPr>
    <w:rPr>
      <w:rFonts w:ascii="Antiqua" w:hAnsi="Antiqua"/>
      <w:sz w:val="26"/>
      <w:szCs w:val="20"/>
      <w:lang w:eastAsia="ru-RU"/>
    </w:rPr>
  </w:style>
  <w:style w:type="paragraph" w:styleId="af2">
    <w:name w:val="Title"/>
    <w:basedOn w:val="a"/>
    <w:link w:val="af3"/>
    <w:uiPriority w:val="10"/>
    <w:qFormat/>
    <w:rsid w:val="004F2365"/>
    <w:pPr>
      <w:ind w:left="5040" w:firstLine="720"/>
      <w:jc w:val="center"/>
    </w:pPr>
    <w:rPr>
      <w:b/>
      <w:szCs w:val="20"/>
      <w:lang w:val="ru-RU" w:eastAsia="ru-RU"/>
    </w:rPr>
  </w:style>
  <w:style w:type="character" w:customStyle="1" w:styleId="af3">
    <w:name w:val="Назва Знак"/>
    <w:basedOn w:val="a0"/>
    <w:link w:val="af2"/>
    <w:uiPriority w:val="10"/>
    <w:rsid w:val="004F2365"/>
    <w:rPr>
      <w:rFonts w:ascii="Times New Roman" w:hAnsi="Times New Roman" w:cs="Times New Roman"/>
      <w:b/>
      <w:sz w:val="24"/>
      <w:szCs w:val="20"/>
      <w:lang w:val="ru-RU" w:eastAsia="ru-RU"/>
    </w:rPr>
  </w:style>
  <w:style w:type="table" w:customStyle="1" w:styleId="21">
    <w:name w:val="Сітка таблиці2"/>
    <w:basedOn w:val="a1"/>
    <w:next w:val="a8"/>
    <w:uiPriority w:val="39"/>
    <w:rsid w:val="004F2365"/>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Обратный адрес"/>
    <w:basedOn w:val="af5"/>
    <w:uiPriority w:val="3"/>
    <w:qFormat/>
    <w:rsid w:val="004F2365"/>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f5">
    <w:name w:val="No Spacing"/>
    <w:link w:val="af6"/>
    <w:uiPriority w:val="1"/>
    <w:qFormat/>
    <w:rsid w:val="004F2365"/>
    <w:pPr>
      <w:spacing w:after="0" w:line="240" w:lineRule="auto"/>
      <w:jc w:val="both"/>
    </w:pPr>
    <w:rPr>
      <w:rFonts w:ascii="Times New Roman" w:hAnsi="Times New Roman" w:cs="Times New Roman"/>
      <w:sz w:val="28"/>
      <w:szCs w:val="28"/>
      <w:lang w:eastAsia="uk-UA"/>
    </w:rPr>
  </w:style>
  <w:style w:type="character" w:customStyle="1" w:styleId="af6">
    <w:name w:val="Без інтервалів Знак"/>
    <w:basedOn w:val="a0"/>
    <w:link w:val="af5"/>
    <w:uiPriority w:val="1"/>
    <w:rsid w:val="004F2365"/>
    <w:rPr>
      <w:rFonts w:ascii="Times New Roman" w:hAnsi="Times New Roman" w:cs="Times New Roman"/>
      <w:sz w:val="28"/>
      <w:szCs w:val="28"/>
      <w:lang w:eastAsia="uk-UA"/>
    </w:rPr>
  </w:style>
  <w:style w:type="character" w:styleId="af7">
    <w:name w:val="Placeholder Text"/>
    <w:basedOn w:val="a0"/>
    <w:uiPriority w:val="99"/>
    <w:semiHidden/>
    <w:rsid w:val="004F2365"/>
    <w:rPr>
      <w:rFonts w:cs="Times New Roman"/>
      <w:color w:val="808080"/>
    </w:rPr>
  </w:style>
  <w:style w:type="paragraph" w:customStyle="1" w:styleId="af8">
    <w:name w:val="Текст даты"/>
    <w:basedOn w:val="a"/>
    <w:uiPriority w:val="35"/>
    <w:rsid w:val="004F2365"/>
    <w:pPr>
      <w:spacing w:before="720" w:after="200" w:line="276" w:lineRule="auto"/>
      <w:contextualSpacing/>
    </w:pPr>
    <w:rPr>
      <w:rFonts w:asciiTheme="minorHAnsi" w:eastAsiaTheme="minorEastAsia" w:hAnsiTheme="minorHAnsi" w:cstheme="minorBidi"/>
      <w:color w:val="000000" w:themeColor="text1"/>
      <w:sz w:val="22"/>
      <w:szCs w:val="22"/>
      <w:lang w:val="ru-RU" w:eastAsia="en-US"/>
    </w:rPr>
  </w:style>
  <w:style w:type="paragraph" w:styleId="af9">
    <w:name w:val="Salutation"/>
    <w:basedOn w:val="af5"/>
    <w:next w:val="a"/>
    <w:link w:val="afa"/>
    <w:uiPriority w:val="6"/>
    <w:unhideWhenUsed/>
    <w:qFormat/>
    <w:rsid w:val="004F2365"/>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a">
    <w:name w:val="Привітання Знак"/>
    <w:basedOn w:val="a0"/>
    <w:link w:val="af9"/>
    <w:uiPriority w:val="6"/>
    <w:rsid w:val="004F2365"/>
    <w:rPr>
      <w:rFonts w:eastAsiaTheme="minorEastAsia" w:cstheme="minorBidi"/>
      <w:b/>
      <w:bCs/>
      <w:color w:val="000000" w:themeColor="text1"/>
      <w:lang w:val="ru-RU"/>
    </w:rPr>
  </w:style>
  <w:style w:type="character" w:styleId="afb">
    <w:name w:val="Strong"/>
    <w:basedOn w:val="a0"/>
    <w:uiPriority w:val="22"/>
    <w:qFormat/>
    <w:rsid w:val="004F2365"/>
    <w:rPr>
      <w:b/>
      <w:bCs/>
    </w:rPr>
  </w:style>
  <w:style w:type="paragraph" w:customStyle="1" w:styleId="default0">
    <w:name w:val="default"/>
    <w:basedOn w:val="a"/>
    <w:rsid w:val="004F2365"/>
    <w:rPr>
      <w:rFonts w:eastAsiaTheme="minorHAnsi"/>
      <w:color w:val="000000"/>
    </w:rPr>
  </w:style>
  <w:style w:type="character" w:customStyle="1" w:styleId="st1">
    <w:name w:val="st1"/>
    <w:rsid w:val="004F2365"/>
  </w:style>
  <w:style w:type="character" w:customStyle="1" w:styleId="WW8Num1z0">
    <w:name w:val="WW8Num1z0"/>
    <w:rsid w:val="004F2365"/>
  </w:style>
  <w:style w:type="character" w:customStyle="1" w:styleId="WW8Num1z1">
    <w:name w:val="WW8Num1z1"/>
    <w:rsid w:val="004F2365"/>
  </w:style>
  <w:style w:type="character" w:customStyle="1" w:styleId="WW8Num1z2">
    <w:name w:val="WW8Num1z2"/>
    <w:rsid w:val="004F2365"/>
  </w:style>
  <w:style w:type="character" w:customStyle="1" w:styleId="WW8Num1z3">
    <w:name w:val="WW8Num1z3"/>
    <w:rsid w:val="004F2365"/>
  </w:style>
  <w:style w:type="character" w:customStyle="1" w:styleId="WW8Num1z4">
    <w:name w:val="WW8Num1z4"/>
    <w:rsid w:val="004F2365"/>
  </w:style>
  <w:style w:type="character" w:customStyle="1" w:styleId="WW8Num1z5">
    <w:name w:val="WW8Num1z5"/>
    <w:rsid w:val="004F2365"/>
  </w:style>
  <w:style w:type="character" w:customStyle="1" w:styleId="WW8Num1z6">
    <w:name w:val="WW8Num1z6"/>
    <w:rsid w:val="004F2365"/>
  </w:style>
  <w:style w:type="character" w:customStyle="1" w:styleId="WW8Num1z7">
    <w:name w:val="WW8Num1z7"/>
    <w:rsid w:val="004F2365"/>
  </w:style>
  <w:style w:type="character" w:customStyle="1" w:styleId="WW8Num1z8">
    <w:name w:val="WW8Num1z8"/>
    <w:rsid w:val="004F2365"/>
  </w:style>
  <w:style w:type="character" w:customStyle="1" w:styleId="WW8Num2z0">
    <w:name w:val="WW8Num2z0"/>
    <w:rsid w:val="004F2365"/>
    <w:rPr>
      <w:rFonts w:ascii="Times New Roman" w:hAnsi="Times New Roman"/>
    </w:rPr>
  </w:style>
  <w:style w:type="character" w:customStyle="1" w:styleId="WW8Num2z1">
    <w:name w:val="WW8Num2z1"/>
    <w:rsid w:val="004F2365"/>
    <w:rPr>
      <w:rFonts w:ascii="Courier New" w:hAnsi="Courier New"/>
    </w:rPr>
  </w:style>
  <w:style w:type="character" w:customStyle="1" w:styleId="WW8Num2z2">
    <w:name w:val="WW8Num2z2"/>
    <w:rsid w:val="004F2365"/>
    <w:rPr>
      <w:rFonts w:ascii="Wingdings" w:hAnsi="Wingdings"/>
    </w:rPr>
  </w:style>
  <w:style w:type="character" w:customStyle="1" w:styleId="WW8Num2z3">
    <w:name w:val="WW8Num2z3"/>
    <w:rsid w:val="004F2365"/>
    <w:rPr>
      <w:rFonts w:ascii="Symbol" w:hAnsi="Symbol"/>
    </w:rPr>
  </w:style>
  <w:style w:type="character" w:customStyle="1" w:styleId="WW8Num3z0">
    <w:name w:val="WW8Num3z0"/>
    <w:rsid w:val="004F2365"/>
  </w:style>
  <w:style w:type="character" w:customStyle="1" w:styleId="WW8Num4z0">
    <w:name w:val="WW8Num4z0"/>
    <w:rsid w:val="004F2365"/>
    <w:rPr>
      <w:sz w:val="28"/>
    </w:rPr>
  </w:style>
  <w:style w:type="character" w:customStyle="1" w:styleId="WW8Num4z1">
    <w:name w:val="WW8Num4z1"/>
    <w:rsid w:val="004F2365"/>
  </w:style>
  <w:style w:type="character" w:customStyle="1" w:styleId="WW8Num4z2">
    <w:name w:val="WW8Num4z2"/>
    <w:rsid w:val="004F2365"/>
  </w:style>
  <w:style w:type="character" w:customStyle="1" w:styleId="WW8Num4z3">
    <w:name w:val="WW8Num4z3"/>
    <w:rsid w:val="004F2365"/>
  </w:style>
  <w:style w:type="character" w:customStyle="1" w:styleId="WW8Num4z4">
    <w:name w:val="WW8Num4z4"/>
    <w:rsid w:val="004F2365"/>
  </w:style>
  <w:style w:type="character" w:customStyle="1" w:styleId="WW8Num4z5">
    <w:name w:val="WW8Num4z5"/>
    <w:rsid w:val="004F2365"/>
  </w:style>
  <w:style w:type="character" w:customStyle="1" w:styleId="WW8Num4z6">
    <w:name w:val="WW8Num4z6"/>
    <w:rsid w:val="004F2365"/>
  </w:style>
  <w:style w:type="character" w:customStyle="1" w:styleId="WW8Num4z7">
    <w:name w:val="WW8Num4z7"/>
    <w:rsid w:val="004F2365"/>
  </w:style>
  <w:style w:type="character" w:customStyle="1" w:styleId="WW8Num4z8">
    <w:name w:val="WW8Num4z8"/>
    <w:rsid w:val="004F2365"/>
  </w:style>
  <w:style w:type="character" w:customStyle="1" w:styleId="WW8Num5z0">
    <w:name w:val="WW8Num5z0"/>
    <w:rsid w:val="004F2365"/>
  </w:style>
  <w:style w:type="character" w:customStyle="1" w:styleId="WW8Num5z1">
    <w:name w:val="WW8Num5z1"/>
    <w:rsid w:val="004F2365"/>
  </w:style>
  <w:style w:type="character" w:customStyle="1" w:styleId="WW8Num5z2">
    <w:name w:val="WW8Num5z2"/>
    <w:rsid w:val="004F2365"/>
  </w:style>
  <w:style w:type="character" w:customStyle="1" w:styleId="WW8Num5z3">
    <w:name w:val="WW8Num5z3"/>
    <w:rsid w:val="004F2365"/>
  </w:style>
  <w:style w:type="character" w:customStyle="1" w:styleId="WW8Num5z4">
    <w:name w:val="WW8Num5z4"/>
    <w:rsid w:val="004F2365"/>
  </w:style>
  <w:style w:type="character" w:customStyle="1" w:styleId="WW8Num5z5">
    <w:name w:val="WW8Num5z5"/>
    <w:rsid w:val="004F2365"/>
  </w:style>
  <w:style w:type="character" w:customStyle="1" w:styleId="WW8Num5z6">
    <w:name w:val="WW8Num5z6"/>
    <w:rsid w:val="004F2365"/>
  </w:style>
  <w:style w:type="character" w:customStyle="1" w:styleId="WW8Num5z7">
    <w:name w:val="WW8Num5z7"/>
    <w:rsid w:val="004F2365"/>
  </w:style>
  <w:style w:type="character" w:customStyle="1" w:styleId="WW8Num5z8">
    <w:name w:val="WW8Num5z8"/>
    <w:rsid w:val="004F2365"/>
  </w:style>
  <w:style w:type="character" w:customStyle="1" w:styleId="WW8Num6z0">
    <w:name w:val="WW8Num6z0"/>
    <w:rsid w:val="004F2365"/>
  </w:style>
  <w:style w:type="character" w:customStyle="1" w:styleId="13">
    <w:name w:val="Шрифт абзацу за промовчанням1"/>
    <w:rsid w:val="004F2365"/>
  </w:style>
  <w:style w:type="character" w:customStyle="1" w:styleId="afc">
    <w:name w:val="Основний текст з відступом Знак"/>
    <w:rsid w:val="004F2365"/>
    <w:rPr>
      <w:rFonts w:ascii="Times New Roman" w:hAnsi="Times New Roman"/>
      <w:sz w:val="24"/>
    </w:rPr>
  </w:style>
  <w:style w:type="character" w:customStyle="1" w:styleId="HTML">
    <w:name w:val="Стандартний HTML Знак"/>
    <w:rsid w:val="004F2365"/>
    <w:rPr>
      <w:rFonts w:ascii="Courier New" w:hAnsi="Courier New"/>
    </w:rPr>
  </w:style>
  <w:style w:type="character" w:customStyle="1" w:styleId="hd2">
    <w:name w:val="hd 2 Знак"/>
    <w:rsid w:val="004F2365"/>
    <w:rPr>
      <w:lang w:eastAsia="zh-CN"/>
    </w:rPr>
  </w:style>
  <w:style w:type="character" w:customStyle="1" w:styleId="14jp">
    <w:name w:val="14 jp Знак"/>
    <w:rsid w:val="004F2365"/>
    <w:rPr>
      <w:shd w:val="clear" w:color="auto" w:fill="FFFFFF"/>
      <w:lang w:eastAsia="zh-CN"/>
    </w:rPr>
  </w:style>
  <w:style w:type="paragraph" w:customStyle="1" w:styleId="14">
    <w:name w:val="Заголовок1"/>
    <w:basedOn w:val="a"/>
    <w:next w:val="afd"/>
    <w:rsid w:val="004F2365"/>
    <w:pPr>
      <w:keepNext/>
      <w:suppressAutoHyphens/>
      <w:spacing w:before="240" w:after="120"/>
    </w:pPr>
    <w:rPr>
      <w:rFonts w:eastAsia="Microsoft YaHei" w:cs="Mangal"/>
      <w:sz w:val="28"/>
      <w:szCs w:val="28"/>
      <w:lang w:eastAsia="zh-CN"/>
    </w:rPr>
  </w:style>
  <w:style w:type="paragraph" w:styleId="afd">
    <w:name w:val="Body Text"/>
    <w:basedOn w:val="a"/>
    <w:link w:val="afe"/>
    <w:uiPriority w:val="99"/>
    <w:rsid w:val="004F2365"/>
    <w:pPr>
      <w:suppressAutoHyphens/>
      <w:spacing w:after="140" w:line="288" w:lineRule="auto"/>
    </w:pPr>
    <w:rPr>
      <w:lang w:eastAsia="zh-CN"/>
    </w:rPr>
  </w:style>
  <w:style w:type="character" w:customStyle="1" w:styleId="afe">
    <w:name w:val="Основний текст Знак"/>
    <w:basedOn w:val="a0"/>
    <w:link w:val="afd"/>
    <w:uiPriority w:val="99"/>
    <w:rsid w:val="004F2365"/>
    <w:rPr>
      <w:rFonts w:ascii="Times New Roman" w:hAnsi="Times New Roman" w:cs="Times New Roman"/>
      <w:sz w:val="24"/>
      <w:szCs w:val="24"/>
      <w:lang w:eastAsia="zh-CN"/>
    </w:rPr>
  </w:style>
  <w:style w:type="paragraph" w:styleId="aff">
    <w:name w:val="List"/>
    <w:basedOn w:val="afd"/>
    <w:uiPriority w:val="99"/>
    <w:rsid w:val="004F2365"/>
    <w:rPr>
      <w:rFonts w:cs="Mangal"/>
    </w:rPr>
  </w:style>
  <w:style w:type="paragraph" w:styleId="aff0">
    <w:name w:val="caption"/>
    <w:basedOn w:val="a"/>
    <w:uiPriority w:val="35"/>
    <w:qFormat/>
    <w:rsid w:val="004F2365"/>
    <w:pPr>
      <w:suppressLineNumbers/>
      <w:suppressAutoHyphens/>
      <w:spacing w:before="120" w:after="120"/>
    </w:pPr>
    <w:rPr>
      <w:rFonts w:cs="Mangal"/>
      <w:i/>
      <w:iCs/>
      <w:lang w:eastAsia="zh-CN"/>
    </w:rPr>
  </w:style>
  <w:style w:type="paragraph" w:customStyle="1" w:styleId="15">
    <w:name w:val="Указатель1"/>
    <w:basedOn w:val="a"/>
    <w:rsid w:val="004F2365"/>
    <w:pPr>
      <w:suppressLineNumbers/>
      <w:suppressAutoHyphens/>
    </w:pPr>
    <w:rPr>
      <w:rFonts w:cs="Mangal"/>
      <w:lang w:eastAsia="zh-CN"/>
    </w:rPr>
  </w:style>
  <w:style w:type="paragraph" w:styleId="aff1">
    <w:name w:val="Body Text Indent"/>
    <w:basedOn w:val="a"/>
    <w:link w:val="16"/>
    <w:uiPriority w:val="99"/>
    <w:rsid w:val="004F2365"/>
    <w:pPr>
      <w:widowControl w:val="0"/>
      <w:suppressAutoHyphens/>
      <w:spacing w:after="120" w:line="360" w:lineRule="atLeast"/>
      <w:ind w:left="283"/>
      <w:jc w:val="both"/>
    </w:pPr>
    <w:rPr>
      <w:lang w:eastAsia="zh-CN"/>
    </w:rPr>
  </w:style>
  <w:style w:type="character" w:customStyle="1" w:styleId="16">
    <w:name w:val="Основний текст з відступом Знак1"/>
    <w:basedOn w:val="a0"/>
    <w:link w:val="aff1"/>
    <w:uiPriority w:val="99"/>
    <w:rsid w:val="004F2365"/>
    <w:rPr>
      <w:rFonts w:ascii="Times New Roman" w:hAnsi="Times New Roman" w:cs="Times New Roman"/>
      <w:sz w:val="24"/>
      <w:szCs w:val="24"/>
      <w:lang w:eastAsia="zh-CN"/>
    </w:rPr>
  </w:style>
  <w:style w:type="paragraph" w:styleId="HTML0">
    <w:name w:val="HTML Preformatted"/>
    <w:basedOn w:val="a"/>
    <w:link w:val="HTML1"/>
    <w:uiPriority w:val="99"/>
    <w:rsid w:val="004F2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HTML1">
    <w:name w:val="Стандартний HTML Знак1"/>
    <w:basedOn w:val="a0"/>
    <w:link w:val="HTML0"/>
    <w:uiPriority w:val="99"/>
    <w:rsid w:val="004F2365"/>
    <w:rPr>
      <w:rFonts w:ascii="Courier New" w:hAnsi="Courier New" w:cs="Courier New"/>
      <w:sz w:val="20"/>
      <w:szCs w:val="20"/>
      <w:lang w:eastAsia="zh-CN"/>
    </w:rPr>
  </w:style>
  <w:style w:type="paragraph" w:customStyle="1" w:styleId="hd1">
    <w:name w:val="hd 1"/>
    <w:basedOn w:val="a"/>
    <w:rsid w:val="004F2365"/>
    <w:pPr>
      <w:numPr>
        <w:numId w:val="1"/>
      </w:numPr>
      <w:suppressAutoHyphens/>
      <w:ind w:left="1211" w:hanging="360"/>
      <w:jc w:val="center"/>
    </w:pPr>
    <w:rPr>
      <w:sz w:val="28"/>
      <w:szCs w:val="28"/>
      <w:lang w:eastAsia="zh-CN"/>
    </w:rPr>
  </w:style>
  <w:style w:type="paragraph" w:customStyle="1" w:styleId="hd20">
    <w:name w:val="hd 2"/>
    <w:basedOn w:val="a"/>
    <w:rsid w:val="004F2365"/>
    <w:pPr>
      <w:tabs>
        <w:tab w:val="num" w:pos="0"/>
      </w:tabs>
      <w:suppressAutoHyphens/>
      <w:ind w:firstLine="567"/>
      <w:jc w:val="both"/>
    </w:pPr>
    <w:rPr>
      <w:rFonts w:ascii="Calibri" w:hAnsi="Calibri" w:cs="Calibri"/>
      <w:sz w:val="20"/>
      <w:szCs w:val="20"/>
      <w:lang w:eastAsia="zh-CN"/>
    </w:rPr>
  </w:style>
  <w:style w:type="paragraph" w:customStyle="1" w:styleId="14jp0">
    <w:name w:val="14 jp"/>
    <w:basedOn w:val="a"/>
    <w:rsid w:val="004F2365"/>
    <w:pPr>
      <w:shd w:val="clear" w:color="auto" w:fill="FFFFFF"/>
      <w:suppressAutoHyphens/>
      <w:ind w:firstLine="567"/>
      <w:jc w:val="both"/>
    </w:pPr>
    <w:rPr>
      <w:rFonts w:ascii="Calibri" w:hAnsi="Calibri" w:cs="Calibri"/>
      <w:sz w:val="20"/>
      <w:szCs w:val="20"/>
      <w:lang w:eastAsia="zh-CN"/>
    </w:rPr>
  </w:style>
  <w:style w:type="paragraph" w:customStyle="1" w:styleId="hd3">
    <w:name w:val="hd 3"/>
    <w:basedOn w:val="a"/>
    <w:rsid w:val="004F2365"/>
    <w:pPr>
      <w:tabs>
        <w:tab w:val="num" w:pos="0"/>
      </w:tabs>
      <w:suppressAutoHyphens/>
      <w:ind w:left="2160" w:hanging="180"/>
      <w:jc w:val="both"/>
    </w:pPr>
    <w:rPr>
      <w:sz w:val="28"/>
      <w:szCs w:val="28"/>
      <w:lang w:eastAsia="zh-CN"/>
    </w:rPr>
  </w:style>
  <w:style w:type="paragraph" w:customStyle="1" w:styleId="hd4">
    <w:name w:val="hd 4"/>
    <w:basedOn w:val="a"/>
    <w:rsid w:val="004F2365"/>
    <w:pPr>
      <w:tabs>
        <w:tab w:val="num" w:pos="0"/>
      </w:tabs>
      <w:suppressAutoHyphens/>
      <w:ind w:left="2880" w:hanging="360"/>
      <w:jc w:val="both"/>
    </w:pPr>
    <w:rPr>
      <w:sz w:val="28"/>
      <w:szCs w:val="28"/>
      <w:lang w:eastAsia="zh-CN"/>
    </w:rPr>
  </w:style>
  <w:style w:type="paragraph" w:customStyle="1" w:styleId="aff2">
    <w:name w:val="Содержимое таблицы"/>
    <w:basedOn w:val="a"/>
    <w:rsid w:val="004F2365"/>
    <w:pPr>
      <w:suppressLineNumbers/>
      <w:suppressAutoHyphens/>
    </w:pPr>
    <w:rPr>
      <w:lang w:eastAsia="zh-CN"/>
    </w:rPr>
  </w:style>
  <w:style w:type="paragraph" w:customStyle="1" w:styleId="aff3">
    <w:name w:val="Заголовок таблицы"/>
    <w:basedOn w:val="aff2"/>
    <w:rsid w:val="004F2365"/>
    <w:pPr>
      <w:jc w:val="center"/>
    </w:pPr>
    <w:rPr>
      <w:b/>
      <w:bCs/>
    </w:rPr>
  </w:style>
  <w:style w:type="paragraph" w:customStyle="1" w:styleId="aff4">
    <w:name w:val="Содержимое врезки"/>
    <w:basedOn w:val="a"/>
    <w:rsid w:val="004F2365"/>
    <w:pPr>
      <w:suppressAutoHyphens/>
    </w:pPr>
    <w:rPr>
      <w:lang w:eastAsia="zh-CN"/>
    </w:rPr>
  </w:style>
  <w:style w:type="character" w:customStyle="1" w:styleId="aff5">
    <w:name w:val="Текст примітки Знак"/>
    <w:basedOn w:val="a0"/>
    <w:link w:val="aff6"/>
    <w:uiPriority w:val="99"/>
    <w:rsid w:val="004F2365"/>
    <w:rPr>
      <w:rFonts w:ascii="Times New Roman" w:hAnsi="Times New Roman" w:cs="Times New Roman"/>
      <w:sz w:val="20"/>
      <w:szCs w:val="20"/>
      <w:lang w:eastAsia="zh-CN"/>
    </w:rPr>
  </w:style>
  <w:style w:type="paragraph" w:styleId="aff6">
    <w:name w:val="annotation text"/>
    <w:basedOn w:val="a"/>
    <w:link w:val="aff5"/>
    <w:uiPriority w:val="99"/>
    <w:unhideWhenUsed/>
    <w:rsid w:val="004F2365"/>
    <w:pPr>
      <w:suppressAutoHyphens/>
    </w:pPr>
    <w:rPr>
      <w:sz w:val="20"/>
      <w:szCs w:val="20"/>
      <w:lang w:eastAsia="zh-CN"/>
    </w:rPr>
  </w:style>
  <w:style w:type="character" w:customStyle="1" w:styleId="17">
    <w:name w:val="Текст примітки Знак1"/>
    <w:basedOn w:val="a0"/>
    <w:uiPriority w:val="99"/>
    <w:semiHidden/>
    <w:rsid w:val="004F2365"/>
    <w:rPr>
      <w:rFonts w:ascii="Times New Roman" w:hAnsi="Times New Roman" w:cs="Times New Roman"/>
      <w:sz w:val="20"/>
      <w:szCs w:val="20"/>
      <w:lang w:eastAsia="uk-UA"/>
    </w:rPr>
  </w:style>
  <w:style w:type="character" w:customStyle="1" w:styleId="aff7">
    <w:name w:val="Тема примітки Знак"/>
    <w:basedOn w:val="aff5"/>
    <w:link w:val="aff8"/>
    <w:uiPriority w:val="99"/>
    <w:semiHidden/>
    <w:rsid w:val="004F2365"/>
    <w:rPr>
      <w:rFonts w:ascii="Times New Roman" w:hAnsi="Times New Roman" w:cs="Times New Roman"/>
      <w:b/>
      <w:bCs/>
      <w:sz w:val="20"/>
      <w:szCs w:val="20"/>
      <w:lang w:eastAsia="zh-CN"/>
    </w:rPr>
  </w:style>
  <w:style w:type="paragraph" w:styleId="aff8">
    <w:name w:val="annotation subject"/>
    <w:basedOn w:val="aff6"/>
    <w:next w:val="aff6"/>
    <w:link w:val="aff7"/>
    <w:uiPriority w:val="99"/>
    <w:semiHidden/>
    <w:unhideWhenUsed/>
    <w:rsid w:val="004F2365"/>
    <w:rPr>
      <w:b/>
      <w:bCs/>
    </w:rPr>
  </w:style>
  <w:style w:type="character" w:customStyle="1" w:styleId="18">
    <w:name w:val="Тема примітки Знак1"/>
    <w:basedOn w:val="17"/>
    <w:uiPriority w:val="99"/>
    <w:semiHidden/>
    <w:rsid w:val="004F2365"/>
    <w:rPr>
      <w:rFonts w:ascii="Times New Roman" w:hAnsi="Times New Roman" w:cs="Times New Roman"/>
      <w:b/>
      <w:bCs/>
      <w:sz w:val="20"/>
      <w:szCs w:val="20"/>
      <w:lang w:eastAsia="uk-UA"/>
    </w:rPr>
  </w:style>
  <w:style w:type="paragraph" w:customStyle="1" w:styleId="xl63">
    <w:name w:val="xl63"/>
    <w:basedOn w:val="a"/>
    <w:rsid w:val="004F2365"/>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msonormal0">
    <w:name w:val="msonormal"/>
    <w:basedOn w:val="a"/>
    <w:rsid w:val="004F2365"/>
    <w:pPr>
      <w:spacing w:before="100" w:beforeAutospacing="1" w:after="100" w:afterAutospacing="1"/>
    </w:pPr>
  </w:style>
  <w:style w:type="paragraph" w:customStyle="1" w:styleId="xl65">
    <w:name w:val="xl65"/>
    <w:basedOn w:val="a"/>
    <w:rsid w:val="004F236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color w:val="000000"/>
    </w:rPr>
  </w:style>
  <w:style w:type="paragraph" w:customStyle="1" w:styleId="xl66">
    <w:name w:val="xl66"/>
    <w:basedOn w:val="a"/>
    <w:rsid w:val="004F23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rPr>
  </w:style>
  <w:style w:type="paragraph" w:customStyle="1" w:styleId="xl67">
    <w:name w:val="xl67"/>
    <w:basedOn w:val="a"/>
    <w:rsid w:val="004F23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rPr>
  </w:style>
  <w:style w:type="paragraph" w:customStyle="1" w:styleId="xl68">
    <w:name w:val="xl68"/>
    <w:basedOn w:val="a"/>
    <w:rsid w:val="004F23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rPr>
  </w:style>
  <w:style w:type="character" w:customStyle="1" w:styleId="aff9">
    <w:name w:val="Текст кінцевої виноски Знак"/>
    <w:basedOn w:val="a0"/>
    <w:link w:val="affa"/>
    <w:uiPriority w:val="99"/>
    <w:semiHidden/>
    <w:rsid w:val="004F2365"/>
    <w:rPr>
      <w:rFonts w:ascii="Calibri" w:hAnsi="Calibri" w:cs="Times New Roman"/>
      <w:sz w:val="20"/>
      <w:szCs w:val="20"/>
    </w:rPr>
  </w:style>
  <w:style w:type="paragraph" w:styleId="affa">
    <w:name w:val="endnote text"/>
    <w:basedOn w:val="a"/>
    <w:link w:val="aff9"/>
    <w:uiPriority w:val="99"/>
    <w:semiHidden/>
    <w:unhideWhenUsed/>
    <w:rsid w:val="004F2365"/>
    <w:pPr>
      <w:spacing w:after="160" w:line="259" w:lineRule="auto"/>
    </w:pPr>
    <w:rPr>
      <w:rFonts w:ascii="Calibri" w:hAnsi="Calibri"/>
      <w:sz w:val="20"/>
      <w:szCs w:val="20"/>
      <w:lang w:eastAsia="en-US"/>
    </w:rPr>
  </w:style>
  <w:style w:type="character" w:customStyle="1" w:styleId="19">
    <w:name w:val="Текст кінцевої виноски Знак1"/>
    <w:basedOn w:val="a0"/>
    <w:uiPriority w:val="99"/>
    <w:semiHidden/>
    <w:rsid w:val="004F2365"/>
    <w:rPr>
      <w:rFonts w:ascii="Times New Roman" w:hAnsi="Times New Roman" w:cs="Times New Roman"/>
      <w:sz w:val="20"/>
      <w:szCs w:val="20"/>
      <w:lang w:eastAsia="uk-UA"/>
    </w:rPr>
  </w:style>
  <w:style w:type="paragraph" w:customStyle="1" w:styleId="1a">
    <w:name w:val="Стиль (1 таблица)"/>
    <w:basedOn w:val="a"/>
    <w:link w:val="1b"/>
    <w:uiPriority w:val="99"/>
    <w:rsid w:val="004F2365"/>
    <w:pPr>
      <w:spacing w:before="60" w:after="60"/>
    </w:pPr>
    <w:rPr>
      <w:sz w:val="28"/>
      <w:szCs w:val="28"/>
    </w:rPr>
  </w:style>
  <w:style w:type="character" w:customStyle="1" w:styleId="1b">
    <w:name w:val="Стиль (1 таблица) Знак"/>
    <w:link w:val="1a"/>
    <w:uiPriority w:val="99"/>
    <w:locked/>
    <w:rsid w:val="004F2365"/>
    <w:rPr>
      <w:rFonts w:ascii="Times New Roman" w:hAnsi="Times New Roman" w:cs="Times New Roman"/>
      <w:sz w:val="28"/>
      <w:szCs w:val="28"/>
      <w:lang w:eastAsia="uk-UA"/>
    </w:rPr>
  </w:style>
  <w:style w:type="paragraph" w:customStyle="1" w:styleId="1401">
    <w:name w:val="Стиль (1 заголовок 4.01)"/>
    <w:basedOn w:val="a"/>
    <w:link w:val="14010"/>
    <w:uiPriority w:val="99"/>
    <w:rsid w:val="004F2365"/>
    <w:pPr>
      <w:tabs>
        <w:tab w:val="left" w:pos="993"/>
      </w:tabs>
      <w:spacing w:before="120" w:after="120"/>
      <w:ind w:left="992" w:hanging="992"/>
      <w:jc w:val="both"/>
      <w:outlineLvl w:val="1"/>
    </w:pPr>
    <w:rPr>
      <w:b/>
      <w:bCs/>
      <w:sz w:val="28"/>
      <w:szCs w:val="28"/>
    </w:rPr>
  </w:style>
  <w:style w:type="character" w:customStyle="1" w:styleId="14010">
    <w:name w:val="Стиль (1 заголовок 4.01) Знак"/>
    <w:link w:val="1401"/>
    <w:uiPriority w:val="99"/>
    <w:locked/>
    <w:rsid w:val="004F2365"/>
    <w:rPr>
      <w:rFonts w:ascii="Times New Roman" w:hAnsi="Times New Roman" w:cs="Times New Roman"/>
      <w:b/>
      <w:bCs/>
      <w:sz w:val="28"/>
      <w:szCs w:val="28"/>
      <w:lang w:eastAsia="uk-UA"/>
    </w:rPr>
  </w:style>
  <w:style w:type="paragraph" w:customStyle="1" w:styleId="affb">
    <w:name w:val="Стиль Перекрестная ссылка"/>
    <w:basedOn w:val="a"/>
    <w:link w:val="affc"/>
    <w:qFormat/>
    <w:rsid w:val="004F2365"/>
    <w:pPr>
      <w:tabs>
        <w:tab w:val="left" w:pos="720"/>
      </w:tabs>
      <w:jc w:val="both"/>
    </w:pPr>
    <w:rPr>
      <w:color w:val="8496B0"/>
      <w:u w:val="single"/>
      <w:lang w:val="ru-RU" w:eastAsia="ru-RU"/>
    </w:rPr>
  </w:style>
  <w:style w:type="character" w:customStyle="1" w:styleId="affc">
    <w:name w:val="Стиль Перекрестная ссылка Знак"/>
    <w:link w:val="affb"/>
    <w:locked/>
    <w:rsid w:val="004F2365"/>
    <w:rPr>
      <w:rFonts w:ascii="Times New Roman" w:hAnsi="Times New Roman" w:cs="Times New Roman"/>
      <w:color w:val="8496B0"/>
      <w:sz w:val="24"/>
      <w:szCs w:val="24"/>
      <w:u w:val="single"/>
      <w:lang w:val="ru-RU" w:eastAsia="ru-RU"/>
    </w:rPr>
  </w:style>
  <w:style w:type="character" w:customStyle="1" w:styleId="rvts0">
    <w:name w:val="rvts0"/>
    <w:rsid w:val="004F2365"/>
  </w:style>
  <w:style w:type="paragraph" w:customStyle="1" w:styleId="-">
    <w:name w:val="Нумерация - Заголовок"/>
    <w:basedOn w:val="affd"/>
    <w:link w:val="-0"/>
    <w:qFormat/>
    <w:rsid w:val="004F2365"/>
    <w:pPr>
      <w:numPr>
        <w:numId w:val="2"/>
      </w:numPr>
      <w:ind w:left="555"/>
      <w:contextualSpacing/>
      <w:jc w:val="center"/>
      <w:outlineLvl w:val="0"/>
    </w:pPr>
    <w:rPr>
      <w:rFonts w:ascii="Times New Roman" w:eastAsia="MS Mincho" w:hAnsi="Times New Roman" w:cs="Times New Roman"/>
      <w:sz w:val="32"/>
      <w:szCs w:val="32"/>
      <w:lang w:eastAsia="ru-RU"/>
    </w:rPr>
  </w:style>
  <w:style w:type="paragraph" w:styleId="affd">
    <w:name w:val="Plain Text"/>
    <w:basedOn w:val="a"/>
    <w:link w:val="affe"/>
    <w:uiPriority w:val="99"/>
    <w:semiHidden/>
    <w:unhideWhenUsed/>
    <w:rsid w:val="004F2365"/>
    <w:rPr>
      <w:rFonts w:ascii="Consolas" w:hAnsi="Consolas" w:cs="Consolas"/>
      <w:sz w:val="21"/>
      <w:szCs w:val="21"/>
      <w:lang w:eastAsia="en-US"/>
    </w:rPr>
  </w:style>
  <w:style w:type="character" w:customStyle="1" w:styleId="affe">
    <w:name w:val="Текст Знак"/>
    <w:basedOn w:val="a0"/>
    <w:link w:val="affd"/>
    <w:uiPriority w:val="99"/>
    <w:semiHidden/>
    <w:rsid w:val="004F2365"/>
    <w:rPr>
      <w:rFonts w:ascii="Consolas" w:hAnsi="Consolas" w:cs="Consolas"/>
      <w:sz w:val="21"/>
      <w:szCs w:val="21"/>
    </w:rPr>
  </w:style>
  <w:style w:type="character" w:customStyle="1" w:styleId="-0">
    <w:name w:val="Нумерация - Заголовок Знак"/>
    <w:link w:val="-"/>
    <w:locked/>
    <w:rsid w:val="004F2365"/>
    <w:rPr>
      <w:rFonts w:ascii="Times New Roman" w:eastAsia="MS Mincho" w:hAnsi="Times New Roman" w:cs="Times New Roman"/>
      <w:sz w:val="32"/>
      <w:szCs w:val="32"/>
      <w:lang w:eastAsia="ru-RU"/>
    </w:rPr>
  </w:style>
  <w:style w:type="character" w:customStyle="1" w:styleId="shorttext">
    <w:name w:val="short_text"/>
    <w:rsid w:val="004F2365"/>
  </w:style>
  <w:style w:type="paragraph" w:customStyle="1" w:styleId="1c">
    <w:name w:val="Обычный1"/>
    <w:uiPriority w:val="99"/>
    <w:rsid w:val="004F2365"/>
    <w:pPr>
      <w:widowControl w:val="0"/>
      <w:spacing w:after="0" w:line="240" w:lineRule="auto"/>
    </w:pPr>
    <w:rPr>
      <w:rFonts w:ascii="Times New Roman" w:hAnsi="Times New Roman" w:cs="Times New Roman"/>
      <w:color w:val="000000"/>
      <w:sz w:val="24"/>
      <w:szCs w:val="24"/>
      <w:lang w:val="ru-RU" w:eastAsia="ru-RU"/>
    </w:rPr>
  </w:style>
  <w:style w:type="paragraph" w:customStyle="1" w:styleId="rvps2">
    <w:name w:val="rvps2"/>
    <w:basedOn w:val="a"/>
    <w:rsid w:val="004F2365"/>
    <w:pPr>
      <w:spacing w:before="100" w:beforeAutospacing="1" w:after="100" w:afterAutospacing="1"/>
    </w:pPr>
    <w:rPr>
      <w:lang w:val="ru-RU" w:eastAsia="ru-RU"/>
    </w:rPr>
  </w:style>
  <w:style w:type="character" w:styleId="afff">
    <w:name w:val="annotation reference"/>
    <w:basedOn w:val="a0"/>
    <w:uiPriority w:val="99"/>
    <w:semiHidden/>
    <w:unhideWhenUsed/>
    <w:rsid w:val="004F2365"/>
    <w:rPr>
      <w:sz w:val="16"/>
      <w:szCs w:val="16"/>
    </w:rPr>
  </w:style>
  <w:style w:type="character" w:styleId="afff0">
    <w:name w:val="Emphasis"/>
    <w:basedOn w:val="a0"/>
    <w:uiPriority w:val="20"/>
    <w:qFormat/>
    <w:rsid w:val="004F2365"/>
    <w:rPr>
      <w:i/>
      <w:iCs/>
    </w:rPr>
  </w:style>
  <w:style w:type="paragraph" w:styleId="afff1">
    <w:name w:val="Revision"/>
    <w:hidden/>
    <w:uiPriority w:val="99"/>
    <w:semiHidden/>
    <w:rsid w:val="004F2365"/>
    <w:pPr>
      <w:spacing w:after="0" w:line="240" w:lineRule="auto"/>
    </w:pPr>
    <w:rPr>
      <w:rFonts w:ascii="Times New Roman" w:hAnsi="Times New Roman" w:cs="Times New Roman"/>
      <w:sz w:val="28"/>
      <w:szCs w:val="28"/>
      <w:lang w:eastAsia="uk-UA"/>
    </w:rPr>
  </w:style>
  <w:style w:type="numbering" w:customStyle="1" w:styleId="22">
    <w:name w:val="Немає списку2"/>
    <w:next w:val="a2"/>
    <w:uiPriority w:val="99"/>
    <w:semiHidden/>
    <w:unhideWhenUsed/>
    <w:rsid w:val="00096980"/>
  </w:style>
  <w:style w:type="character" w:styleId="afff2">
    <w:name w:val="FollowedHyperlink"/>
    <w:basedOn w:val="a0"/>
    <w:uiPriority w:val="99"/>
    <w:semiHidden/>
    <w:unhideWhenUsed/>
    <w:rsid w:val="00096980"/>
    <w:rPr>
      <w:color w:val="954F72"/>
      <w:u w:val="single"/>
    </w:rPr>
  </w:style>
  <w:style w:type="paragraph" w:customStyle="1" w:styleId="font5">
    <w:name w:val="font5"/>
    <w:basedOn w:val="a"/>
    <w:rsid w:val="00096980"/>
    <w:pPr>
      <w:spacing w:before="100" w:beforeAutospacing="1" w:after="100" w:afterAutospacing="1"/>
    </w:pPr>
    <w:rPr>
      <w:rFonts w:ascii="Calibri" w:hAnsi="Calibri" w:cs="Calibri"/>
      <w:sz w:val="22"/>
      <w:szCs w:val="22"/>
    </w:rPr>
  </w:style>
  <w:style w:type="paragraph" w:customStyle="1" w:styleId="font6">
    <w:name w:val="font6"/>
    <w:basedOn w:val="a"/>
    <w:rsid w:val="00096980"/>
    <w:pPr>
      <w:spacing w:before="100" w:beforeAutospacing="1" w:after="100" w:afterAutospacing="1"/>
    </w:pPr>
    <w:rPr>
      <w:rFonts w:ascii="Calibri" w:hAnsi="Calibri" w:cs="Calibri"/>
      <w:sz w:val="22"/>
      <w:szCs w:val="22"/>
    </w:rPr>
  </w:style>
  <w:style w:type="paragraph" w:customStyle="1" w:styleId="font7">
    <w:name w:val="font7"/>
    <w:basedOn w:val="a"/>
    <w:rsid w:val="00096980"/>
    <w:pPr>
      <w:spacing w:before="100" w:beforeAutospacing="1" w:after="100" w:afterAutospacing="1"/>
    </w:pPr>
    <w:rPr>
      <w:rFonts w:ascii="Calibri" w:hAnsi="Calibri" w:cs="Calibri"/>
      <w:b/>
      <w:bCs/>
      <w:sz w:val="22"/>
      <w:szCs w:val="22"/>
    </w:rPr>
  </w:style>
  <w:style w:type="numbering" w:customStyle="1" w:styleId="31">
    <w:name w:val="Немає списку3"/>
    <w:next w:val="a2"/>
    <w:uiPriority w:val="99"/>
    <w:semiHidden/>
    <w:unhideWhenUsed/>
    <w:rsid w:val="00C56234"/>
  </w:style>
  <w:style w:type="table" w:customStyle="1" w:styleId="32">
    <w:name w:val="Сітка таблиці3"/>
    <w:basedOn w:val="a1"/>
    <w:next w:val="a8"/>
    <w:uiPriority w:val="39"/>
    <w:rsid w:val="00C56234"/>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rsid w:val="00C56234"/>
    <w:pPr>
      <w:spacing w:before="100" w:beforeAutospacing="1" w:after="100" w:afterAutospacing="1"/>
    </w:pPr>
  </w:style>
  <w:style w:type="numbering" w:customStyle="1" w:styleId="110">
    <w:name w:val="Немає списку11"/>
    <w:next w:val="a2"/>
    <w:uiPriority w:val="99"/>
    <w:semiHidden/>
    <w:unhideWhenUsed/>
    <w:rsid w:val="00C56234"/>
  </w:style>
  <w:style w:type="numbering" w:customStyle="1" w:styleId="210">
    <w:name w:val="Немає списку21"/>
    <w:next w:val="a2"/>
    <w:uiPriority w:val="99"/>
    <w:semiHidden/>
    <w:unhideWhenUsed/>
    <w:rsid w:val="00C56234"/>
  </w:style>
  <w:style w:type="character" w:customStyle="1" w:styleId="rvts11">
    <w:name w:val="rvts11"/>
    <w:basedOn w:val="a0"/>
    <w:rsid w:val="00C56234"/>
  </w:style>
  <w:style w:type="character" w:customStyle="1" w:styleId="rvts9">
    <w:name w:val="rvts9"/>
    <w:basedOn w:val="a0"/>
    <w:rsid w:val="00C56234"/>
  </w:style>
  <w:style w:type="character" w:customStyle="1" w:styleId="rvts23">
    <w:name w:val="rvts23"/>
    <w:basedOn w:val="a0"/>
    <w:rsid w:val="00C56234"/>
  </w:style>
  <w:style w:type="paragraph" w:customStyle="1" w:styleId="rvps14">
    <w:name w:val="rvps14"/>
    <w:basedOn w:val="a"/>
    <w:rsid w:val="00FA378E"/>
    <w:pPr>
      <w:spacing w:before="100" w:beforeAutospacing="1" w:after="100" w:afterAutospacing="1"/>
    </w:pPr>
  </w:style>
  <w:style w:type="paragraph" w:customStyle="1" w:styleId="rvps7">
    <w:name w:val="rvps7"/>
    <w:basedOn w:val="a"/>
    <w:rsid w:val="00FA378E"/>
    <w:pPr>
      <w:spacing w:before="100" w:beforeAutospacing="1" w:after="100" w:afterAutospacing="1"/>
    </w:pPr>
  </w:style>
  <w:style w:type="character" w:customStyle="1" w:styleId="rvts15">
    <w:name w:val="rvts15"/>
    <w:basedOn w:val="a0"/>
    <w:rsid w:val="00FA378E"/>
  </w:style>
  <w:style w:type="paragraph" w:customStyle="1" w:styleId="rvps3">
    <w:name w:val="rvps3"/>
    <w:basedOn w:val="a"/>
    <w:rsid w:val="00FA378E"/>
    <w:pPr>
      <w:spacing w:before="100" w:beforeAutospacing="1" w:after="100" w:afterAutospacing="1"/>
    </w:pPr>
  </w:style>
  <w:style w:type="character" w:customStyle="1" w:styleId="rvts82">
    <w:name w:val="rvts82"/>
    <w:basedOn w:val="a0"/>
    <w:rsid w:val="00FA378E"/>
  </w:style>
  <w:style w:type="paragraph" w:customStyle="1" w:styleId="rvps12">
    <w:name w:val="rvps12"/>
    <w:basedOn w:val="a"/>
    <w:rsid w:val="00FA378E"/>
    <w:pPr>
      <w:spacing w:before="100" w:beforeAutospacing="1" w:after="100" w:afterAutospacing="1"/>
    </w:pPr>
  </w:style>
  <w:style w:type="paragraph" w:customStyle="1" w:styleId="rvps11">
    <w:name w:val="rvps11"/>
    <w:basedOn w:val="a"/>
    <w:rsid w:val="00FA378E"/>
    <w:pPr>
      <w:spacing w:before="100" w:beforeAutospacing="1" w:after="100" w:afterAutospacing="1"/>
    </w:pPr>
  </w:style>
  <w:style w:type="character" w:customStyle="1" w:styleId="10">
    <w:name w:val="Заголовок 1 Знак"/>
    <w:basedOn w:val="a0"/>
    <w:link w:val="1"/>
    <w:uiPriority w:val="9"/>
    <w:rsid w:val="00A91C30"/>
    <w:rPr>
      <w:rFonts w:asciiTheme="majorHAnsi" w:eastAsiaTheme="majorEastAsia" w:hAnsiTheme="majorHAnsi" w:cstheme="majorBidi"/>
      <w:color w:val="2E74B5" w:themeColor="accent1" w:themeShade="BF"/>
      <w:sz w:val="32"/>
      <w:szCs w:val="32"/>
      <w:lang w:eastAsia="uk-UA"/>
    </w:rPr>
  </w:style>
  <w:style w:type="character" w:customStyle="1" w:styleId="spanrvts0">
    <w:name w:val="span_rvts0"/>
    <w:basedOn w:val="a0"/>
    <w:rsid w:val="00AD743B"/>
    <w:rPr>
      <w:rFonts w:ascii="Times New Roman" w:eastAsia="Times New Roman" w:hAnsi="Times New Roman" w:cs="Times New Roman"/>
      <w:b w:val="0"/>
      <w:bCs w:val="0"/>
      <w:i w:val="0"/>
      <w:iCs w:val="0"/>
      <w:sz w:val="24"/>
      <w:szCs w:val="24"/>
    </w:rPr>
  </w:style>
  <w:style w:type="paragraph" w:customStyle="1" w:styleId="xl69">
    <w:name w:val="xl69"/>
    <w:basedOn w:val="a"/>
    <w:rsid w:val="00D265C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cs="Calibri"/>
      <w:b/>
      <w:bCs/>
    </w:rPr>
  </w:style>
  <w:style w:type="paragraph" w:customStyle="1" w:styleId="xl70">
    <w:name w:val="xl70"/>
    <w:basedOn w:val="a"/>
    <w:rsid w:val="00D265C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cs="Calibri"/>
      <w:b/>
      <w:bCs/>
    </w:rPr>
  </w:style>
  <w:style w:type="paragraph" w:customStyle="1" w:styleId="xl71">
    <w:name w:val="xl71"/>
    <w:basedOn w:val="a"/>
    <w:rsid w:val="00D265CB"/>
    <w:pPr>
      <w:spacing w:before="100" w:beforeAutospacing="1" w:after="100" w:afterAutospacing="1"/>
    </w:pPr>
    <w:rPr>
      <w:rFonts w:ascii="Consolas" w:hAnsi="Consolas"/>
      <w:sz w:val="16"/>
      <w:szCs w:val="16"/>
    </w:rPr>
  </w:style>
  <w:style w:type="paragraph" w:customStyle="1" w:styleId="xl72">
    <w:name w:val="xl72"/>
    <w:basedOn w:val="a"/>
    <w:rsid w:val="00D265C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cs="Calibri"/>
    </w:rPr>
  </w:style>
  <w:style w:type="paragraph" w:customStyle="1" w:styleId="xl73">
    <w:name w:val="xl73"/>
    <w:basedOn w:val="a"/>
    <w:rsid w:val="00D265CB"/>
    <w:pPr>
      <w:spacing w:before="100" w:beforeAutospacing="1" w:after="100" w:afterAutospacing="1"/>
      <w:jc w:val="center"/>
      <w:textAlignment w:val="center"/>
    </w:pPr>
    <w:rPr>
      <w:rFonts w:ascii="Consolas" w:hAnsi="Consolas"/>
      <w:sz w:val="16"/>
      <w:szCs w:val="16"/>
    </w:rPr>
  </w:style>
  <w:style w:type="paragraph" w:customStyle="1" w:styleId="xl74">
    <w:name w:val="xl74"/>
    <w:basedOn w:val="a"/>
    <w:rsid w:val="00D265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75">
    <w:name w:val="xl75"/>
    <w:basedOn w:val="a"/>
    <w:rsid w:val="00D265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76">
    <w:name w:val="xl76"/>
    <w:basedOn w:val="a"/>
    <w:rsid w:val="00D265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77">
    <w:name w:val="xl77"/>
    <w:basedOn w:val="a"/>
    <w:rsid w:val="00D265C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78">
    <w:name w:val="xl78"/>
    <w:basedOn w:val="a"/>
    <w:rsid w:val="00D265CB"/>
    <w:pPr>
      <w:spacing w:before="100" w:beforeAutospacing="1" w:after="100" w:afterAutospacing="1"/>
    </w:pPr>
    <w:rPr>
      <w:rFonts w:ascii="Consolas" w:hAnsi="Consolas"/>
      <w:sz w:val="16"/>
      <w:szCs w:val="16"/>
    </w:rPr>
  </w:style>
  <w:style w:type="paragraph" w:customStyle="1" w:styleId="xl79">
    <w:name w:val="xl79"/>
    <w:basedOn w:val="a"/>
    <w:rsid w:val="00D265CB"/>
    <w:pPr>
      <w:spacing w:before="100" w:beforeAutospacing="1" w:after="100" w:afterAutospacing="1"/>
    </w:pPr>
    <w:rPr>
      <w:rFonts w:ascii="Consolas" w:hAnsi="Consolas"/>
      <w:sz w:val="16"/>
      <w:szCs w:val="16"/>
    </w:rPr>
  </w:style>
  <w:style w:type="paragraph" w:customStyle="1" w:styleId="xl80">
    <w:name w:val="xl80"/>
    <w:basedOn w:val="a"/>
    <w:rsid w:val="00D265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81">
    <w:name w:val="xl81"/>
    <w:basedOn w:val="a"/>
    <w:rsid w:val="00D265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82">
    <w:name w:val="xl82"/>
    <w:basedOn w:val="a"/>
    <w:rsid w:val="00D265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color w:val="000000"/>
    </w:rPr>
  </w:style>
  <w:style w:type="paragraph" w:customStyle="1" w:styleId="xl83">
    <w:name w:val="xl83"/>
    <w:basedOn w:val="a"/>
    <w:rsid w:val="00D265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84">
    <w:name w:val="xl84"/>
    <w:basedOn w:val="a"/>
    <w:rsid w:val="00D265CB"/>
    <w:pPr>
      <w:spacing w:before="100" w:beforeAutospacing="1" w:after="100" w:afterAutospacing="1"/>
      <w:textAlignment w:val="top"/>
    </w:pPr>
    <w:rPr>
      <w:rFonts w:ascii="Consolas" w:hAnsi="Consolas"/>
      <w:sz w:val="16"/>
      <w:szCs w:val="16"/>
    </w:rPr>
  </w:style>
  <w:style w:type="paragraph" w:customStyle="1" w:styleId="xl85">
    <w:name w:val="xl85"/>
    <w:basedOn w:val="a"/>
    <w:rsid w:val="00D265CB"/>
    <w:pPr>
      <w:spacing w:before="100" w:beforeAutospacing="1" w:after="100" w:afterAutospacing="1"/>
    </w:pPr>
    <w:rPr>
      <w:rFonts w:ascii="Consolas" w:hAnsi="Consolas"/>
      <w:sz w:val="16"/>
      <w:szCs w:val="16"/>
    </w:rPr>
  </w:style>
  <w:style w:type="paragraph" w:customStyle="1" w:styleId="xmsonormal0">
    <w:name w:val="xmsonormal"/>
    <w:basedOn w:val="a"/>
    <w:rsid w:val="00512FC3"/>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116264">
      <w:bodyDiv w:val="1"/>
      <w:marLeft w:val="0"/>
      <w:marRight w:val="0"/>
      <w:marTop w:val="0"/>
      <w:marBottom w:val="0"/>
      <w:divBdr>
        <w:top w:val="none" w:sz="0" w:space="0" w:color="auto"/>
        <w:left w:val="none" w:sz="0" w:space="0" w:color="auto"/>
        <w:bottom w:val="none" w:sz="0" w:space="0" w:color="auto"/>
        <w:right w:val="none" w:sz="0" w:space="0" w:color="auto"/>
      </w:divBdr>
    </w:div>
    <w:div w:id="580797328">
      <w:bodyDiv w:val="1"/>
      <w:marLeft w:val="0"/>
      <w:marRight w:val="0"/>
      <w:marTop w:val="0"/>
      <w:marBottom w:val="0"/>
      <w:divBdr>
        <w:top w:val="none" w:sz="0" w:space="0" w:color="auto"/>
        <w:left w:val="none" w:sz="0" w:space="0" w:color="auto"/>
        <w:bottom w:val="none" w:sz="0" w:space="0" w:color="auto"/>
        <w:right w:val="none" w:sz="0" w:space="0" w:color="auto"/>
      </w:divBdr>
    </w:div>
    <w:div w:id="787705162">
      <w:bodyDiv w:val="1"/>
      <w:marLeft w:val="0"/>
      <w:marRight w:val="0"/>
      <w:marTop w:val="0"/>
      <w:marBottom w:val="0"/>
      <w:divBdr>
        <w:top w:val="none" w:sz="0" w:space="0" w:color="auto"/>
        <w:left w:val="none" w:sz="0" w:space="0" w:color="auto"/>
        <w:bottom w:val="none" w:sz="0" w:space="0" w:color="auto"/>
        <w:right w:val="none" w:sz="0" w:space="0" w:color="auto"/>
      </w:divBdr>
    </w:div>
    <w:div w:id="1088422450">
      <w:bodyDiv w:val="1"/>
      <w:marLeft w:val="0"/>
      <w:marRight w:val="0"/>
      <w:marTop w:val="0"/>
      <w:marBottom w:val="0"/>
      <w:divBdr>
        <w:top w:val="none" w:sz="0" w:space="0" w:color="auto"/>
        <w:left w:val="none" w:sz="0" w:space="0" w:color="auto"/>
        <w:bottom w:val="none" w:sz="0" w:space="0" w:color="auto"/>
        <w:right w:val="none" w:sz="0" w:space="0" w:color="auto"/>
      </w:divBdr>
    </w:div>
    <w:div w:id="1512257515">
      <w:bodyDiv w:val="1"/>
      <w:marLeft w:val="0"/>
      <w:marRight w:val="0"/>
      <w:marTop w:val="0"/>
      <w:marBottom w:val="0"/>
      <w:divBdr>
        <w:top w:val="none" w:sz="0" w:space="0" w:color="auto"/>
        <w:left w:val="none" w:sz="0" w:space="0" w:color="auto"/>
        <w:bottom w:val="none" w:sz="0" w:space="0" w:color="auto"/>
        <w:right w:val="none" w:sz="0" w:space="0" w:color="auto"/>
      </w:divBdr>
    </w:div>
    <w:div w:id="1855412649">
      <w:bodyDiv w:val="1"/>
      <w:marLeft w:val="0"/>
      <w:marRight w:val="0"/>
      <w:marTop w:val="0"/>
      <w:marBottom w:val="0"/>
      <w:divBdr>
        <w:top w:val="none" w:sz="0" w:space="0" w:color="auto"/>
        <w:left w:val="none" w:sz="0" w:space="0" w:color="auto"/>
        <w:bottom w:val="none" w:sz="0" w:space="0" w:color="auto"/>
        <w:right w:val="none" w:sz="0" w:space="0" w:color="auto"/>
      </w:divBdr>
    </w:div>
    <w:div w:id="2052222936">
      <w:marLeft w:val="0"/>
      <w:marRight w:val="0"/>
      <w:marTop w:val="0"/>
      <w:marBottom w:val="0"/>
      <w:divBdr>
        <w:top w:val="none" w:sz="0" w:space="0" w:color="auto"/>
        <w:left w:val="none" w:sz="0" w:space="0" w:color="auto"/>
        <w:bottom w:val="none" w:sz="0" w:space="0" w:color="auto"/>
        <w:right w:val="none" w:sz="0" w:space="0" w:color="auto"/>
      </w:divBdr>
      <w:divsChild>
        <w:div w:id="2052222958">
          <w:marLeft w:val="0"/>
          <w:marRight w:val="0"/>
          <w:marTop w:val="0"/>
          <w:marBottom w:val="0"/>
          <w:divBdr>
            <w:top w:val="none" w:sz="0" w:space="0" w:color="auto"/>
            <w:left w:val="none" w:sz="0" w:space="0" w:color="auto"/>
            <w:bottom w:val="none" w:sz="0" w:space="0" w:color="auto"/>
            <w:right w:val="none" w:sz="0" w:space="0" w:color="auto"/>
          </w:divBdr>
        </w:div>
      </w:divsChild>
    </w:div>
    <w:div w:id="2052222940">
      <w:marLeft w:val="0"/>
      <w:marRight w:val="0"/>
      <w:marTop w:val="0"/>
      <w:marBottom w:val="0"/>
      <w:divBdr>
        <w:top w:val="none" w:sz="0" w:space="0" w:color="auto"/>
        <w:left w:val="none" w:sz="0" w:space="0" w:color="auto"/>
        <w:bottom w:val="none" w:sz="0" w:space="0" w:color="auto"/>
        <w:right w:val="none" w:sz="0" w:space="0" w:color="auto"/>
      </w:divBdr>
      <w:divsChild>
        <w:div w:id="2052222933">
          <w:marLeft w:val="0"/>
          <w:marRight w:val="0"/>
          <w:marTop w:val="0"/>
          <w:marBottom w:val="0"/>
          <w:divBdr>
            <w:top w:val="none" w:sz="0" w:space="0" w:color="auto"/>
            <w:left w:val="none" w:sz="0" w:space="0" w:color="auto"/>
            <w:bottom w:val="none" w:sz="0" w:space="0" w:color="auto"/>
            <w:right w:val="none" w:sz="0" w:space="0" w:color="auto"/>
          </w:divBdr>
        </w:div>
        <w:div w:id="2052222934">
          <w:marLeft w:val="0"/>
          <w:marRight w:val="0"/>
          <w:marTop w:val="0"/>
          <w:marBottom w:val="0"/>
          <w:divBdr>
            <w:top w:val="none" w:sz="0" w:space="0" w:color="auto"/>
            <w:left w:val="none" w:sz="0" w:space="0" w:color="auto"/>
            <w:bottom w:val="none" w:sz="0" w:space="0" w:color="auto"/>
            <w:right w:val="none" w:sz="0" w:space="0" w:color="auto"/>
          </w:divBdr>
        </w:div>
        <w:div w:id="2052222939">
          <w:marLeft w:val="0"/>
          <w:marRight w:val="0"/>
          <w:marTop w:val="0"/>
          <w:marBottom w:val="0"/>
          <w:divBdr>
            <w:top w:val="none" w:sz="0" w:space="0" w:color="auto"/>
            <w:left w:val="none" w:sz="0" w:space="0" w:color="auto"/>
            <w:bottom w:val="none" w:sz="0" w:space="0" w:color="auto"/>
            <w:right w:val="none" w:sz="0" w:space="0" w:color="auto"/>
          </w:divBdr>
        </w:div>
        <w:div w:id="2052222944">
          <w:marLeft w:val="0"/>
          <w:marRight w:val="0"/>
          <w:marTop w:val="0"/>
          <w:marBottom w:val="0"/>
          <w:divBdr>
            <w:top w:val="none" w:sz="0" w:space="0" w:color="auto"/>
            <w:left w:val="none" w:sz="0" w:space="0" w:color="auto"/>
            <w:bottom w:val="none" w:sz="0" w:space="0" w:color="auto"/>
            <w:right w:val="none" w:sz="0" w:space="0" w:color="auto"/>
          </w:divBdr>
        </w:div>
        <w:div w:id="2052222945">
          <w:marLeft w:val="0"/>
          <w:marRight w:val="0"/>
          <w:marTop w:val="0"/>
          <w:marBottom w:val="0"/>
          <w:divBdr>
            <w:top w:val="none" w:sz="0" w:space="0" w:color="auto"/>
            <w:left w:val="none" w:sz="0" w:space="0" w:color="auto"/>
            <w:bottom w:val="none" w:sz="0" w:space="0" w:color="auto"/>
            <w:right w:val="none" w:sz="0" w:space="0" w:color="auto"/>
          </w:divBdr>
        </w:div>
        <w:div w:id="2052222950">
          <w:marLeft w:val="0"/>
          <w:marRight w:val="0"/>
          <w:marTop w:val="0"/>
          <w:marBottom w:val="0"/>
          <w:divBdr>
            <w:top w:val="none" w:sz="0" w:space="0" w:color="auto"/>
            <w:left w:val="none" w:sz="0" w:space="0" w:color="auto"/>
            <w:bottom w:val="none" w:sz="0" w:space="0" w:color="auto"/>
            <w:right w:val="none" w:sz="0" w:space="0" w:color="auto"/>
          </w:divBdr>
        </w:div>
        <w:div w:id="2052222951">
          <w:marLeft w:val="0"/>
          <w:marRight w:val="0"/>
          <w:marTop w:val="0"/>
          <w:marBottom w:val="0"/>
          <w:divBdr>
            <w:top w:val="none" w:sz="0" w:space="0" w:color="auto"/>
            <w:left w:val="none" w:sz="0" w:space="0" w:color="auto"/>
            <w:bottom w:val="none" w:sz="0" w:space="0" w:color="auto"/>
            <w:right w:val="none" w:sz="0" w:space="0" w:color="auto"/>
          </w:divBdr>
        </w:div>
        <w:div w:id="2052222956">
          <w:marLeft w:val="0"/>
          <w:marRight w:val="0"/>
          <w:marTop w:val="0"/>
          <w:marBottom w:val="0"/>
          <w:divBdr>
            <w:top w:val="none" w:sz="0" w:space="0" w:color="auto"/>
            <w:left w:val="none" w:sz="0" w:space="0" w:color="auto"/>
            <w:bottom w:val="none" w:sz="0" w:space="0" w:color="auto"/>
            <w:right w:val="none" w:sz="0" w:space="0" w:color="auto"/>
          </w:divBdr>
        </w:div>
        <w:div w:id="2052222959">
          <w:marLeft w:val="0"/>
          <w:marRight w:val="0"/>
          <w:marTop w:val="0"/>
          <w:marBottom w:val="0"/>
          <w:divBdr>
            <w:top w:val="none" w:sz="0" w:space="0" w:color="auto"/>
            <w:left w:val="none" w:sz="0" w:space="0" w:color="auto"/>
            <w:bottom w:val="none" w:sz="0" w:space="0" w:color="auto"/>
            <w:right w:val="none" w:sz="0" w:space="0" w:color="auto"/>
          </w:divBdr>
        </w:div>
        <w:div w:id="2052222962">
          <w:marLeft w:val="0"/>
          <w:marRight w:val="0"/>
          <w:marTop w:val="0"/>
          <w:marBottom w:val="0"/>
          <w:divBdr>
            <w:top w:val="none" w:sz="0" w:space="0" w:color="auto"/>
            <w:left w:val="none" w:sz="0" w:space="0" w:color="auto"/>
            <w:bottom w:val="none" w:sz="0" w:space="0" w:color="auto"/>
            <w:right w:val="none" w:sz="0" w:space="0" w:color="auto"/>
          </w:divBdr>
        </w:div>
        <w:div w:id="2052222963">
          <w:marLeft w:val="0"/>
          <w:marRight w:val="0"/>
          <w:marTop w:val="0"/>
          <w:marBottom w:val="0"/>
          <w:divBdr>
            <w:top w:val="none" w:sz="0" w:space="0" w:color="auto"/>
            <w:left w:val="none" w:sz="0" w:space="0" w:color="auto"/>
            <w:bottom w:val="none" w:sz="0" w:space="0" w:color="auto"/>
            <w:right w:val="none" w:sz="0" w:space="0" w:color="auto"/>
          </w:divBdr>
        </w:div>
      </w:divsChild>
    </w:div>
    <w:div w:id="2052222941">
      <w:marLeft w:val="0"/>
      <w:marRight w:val="0"/>
      <w:marTop w:val="0"/>
      <w:marBottom w:val="0"/>
      <w:divBdr>
        <w:top w:val="none" w:sz="0" w:space="0" w:color="auto"/>
        <w:left w:val="none" w:sz="0" w:space="0" w:color="auto"/>
        <w:bottom w:val="none" w:sz="0" w:space="0" w:color="auto"/>
        <w:right w:val="none" w:sz="0" w:space="0" w:color="auto"/>
      </w:divBdr>
      <w:divsChild>
        <w:div w:id="2052222932">
          <w:marLeft w:val="0"/>
          <w:marRight w:val="0"/>
          <w:marTop w:val="0"/>
          <w:marBottom w:val="0"/>
          <w:divBdr>
            <w:top w:val="none" w:sz="0" w:space="0" w:color="auto"/>
            <w:left w:val="none" w:sz="0" w:space="0" w:color="auto"/>
            <w:bottom w:val="none" w:sz="0" w:space="0" w:color="auto"/>
            <w:right w:val="none" w:sz="0" w:space="0" w:color="auto"/>
          </w:divBdr>
        </w:div>
        <w:div w:id="2052222966">
          <w:marLeft w:val="0"/>
          <w:marRight w:val="0"/>
          <w:marTop w:val="0"/>
          <w:marBottom w:val="0"/>
          <w:divBdr>
            <w:top w:val="none" w:sz="0" w:space="0" w:color="auto"/>
            <w:left w:val="none" w:sz="0" w:space="0" w:color="auto"/>
            <w:bottom w:val="none" w:sz="0" w:space="0" w:color="auto"/>
            <w:right w:val="none" w:sz="0" w:space="0" w:color="auto"/>
          </w:divBdr>
        </w:div>
      </w:divsChild>
    </w:div>
    <w:div w:id="2052222943">
      <w:marLeft w:val="0"/>
      <w:marRight w:val="0"/>
      <w:marTop w:val="0"/>
      <w:marBottom w:val="0"/>
      <w:divBdr>
        <w:top w:val="none" w:sz="0" w:space="0" w:color="auto"/>
        <w:left w:val="none" w:sz="0" w:space="0" w:color="auto"/>
        <w:bottom w:val="none" w:sz="0" w:space="0" w:color="auto"/>
        <w:right w:val="none" w:sz="0" w:space="0" w:color="auto"/>
      </w:divBdr>
      <w:divsChild>
        <w:div w:id="2052222931">
          <w:marLeft w:val="0"/>
          <w:marRight w:val="0"/>
          <w:marTop w:val="0"/>
          <w:marBottom w:val="0"/>
          <w:divBdr>
            <w:top w:val="none" w:sz="0" w:space="0" w:color="auto"/>
            <w:left w:val="none" w:sz="0" w:space="0" w:color="auto"/>
            <w:bottom w:val="none" w:sz="0" w:space="0" w:color="auto"/>
            <w:right w:val="none" w:sz="0" w:space="0" w:color="auto"/>
          </w:divBdr>
        </w:div>
      </w:divsChild>
    </w:div>
    <w:div w:id="2052222952">
      <w:marLeft w:val="0"/>
      <w:marRight w:val="0"/>
      <w:marTop w:val="0"/>
      <w:marBottom w:val="0"/>
      <w:divBdr>
        <w:top w:val="none" w:sz="0" w:space="0" w:color="auto"/>
        <w:left w:val="none" w:sz="0" w:space="0" w:color="auto"/>
        <w:bottom w:val="none" w:sz="0" w:space="0" w:color="auto"/>
        <w:right w:val="none" w:sz="0" w:space="0" w:color="auto"/>
      </w:divBdr>
      <w:divsChild>
        <w:div w:id="2052222930">
          <w:marLeft w:val="0"/>
          <w:marRight w:val="0"/>
          <w:marTop w:val="0"/>
          <w:marBottom w:val="0"/>
          <w:divBdr>
            <w:top w:val="none" w:sz="0" w:space="0" w:color="auto"/>
            <w:left w:val="none" w:sz="0" w:space="0" w:color="auto"/>
            <w:bottom w:val="none" w:sz="0" w:space="0" w:color="auto"/>
            <w:right w:val="none" w:sz="0" w:space="0" w:color="auto"/>
          </w:divBdr>
        </w:div>
        <w:div w:id="2052222937">
          <w:marLeft w:val="0"/>
          <w:marRight w:val="0"/>
          <w:marTop w:val="0"/>
          <w:marBottom w:val="0"/>
          <w:divBdr>
            <w:top w:val="none" w:sz="0" w:space="0" w:color="auto"/>
            <w:left w:val="none" w:sz="0" w:space="0" w:color="auto"/>
            <w:bottom w:val="none" w:sz="0" w:space="0" w:color="auto"/>
            <w:right w:val="none" w:sz="0" w:space="0" w:color="auto"/>
          </w:divBdr>
        </w:div>
        <w:div w:id="2052222938">
          <w:marLeft w:val="0"/>
          <w:marRight w:val="0"/>
          <w:marTop w:val="0"/>
          <w:marBottom w:val="0"/>
          <w:divBdr>
            <w:top w:val="none" w:sz="0" w:space="0" w:color="auto"/>
            <w:left w:val="none" w:sz="0" w:space="0" w:color="auto"/>
            <w:bottom w:val="none" w:sz="0" w:space="0" w:color="auto"/>
            <w:right w:val="none" w:sz="0" w:space="0" w:color="auto"/>
          </w:divBdr>
        </w:div>
        <w:div w:id="2052222947">
          <w:marLeft w:val="0"/>
          <w:marRight w:val="0"/>
          <w:marTop w:val="0"/>
          <w:marBottom w:val="0"/>
          <w:divBdr>
            <w:top w:val="none" w:sz="0" w:space="0" w:color="auto"/>
            <w:left w:val="none" w:sz="0" w:space="0" w:color="auto"/>
            <w:bottom w:val="none" w:sz="0" w:space="0" w:color="auto"/>
            <w:right w:val="none" w:sz="0" w:space="0" w:color="auto"/>
          </w:divBdr>
        </w:div>
        <w:div w:id="2052222948">
          <w:marLeft w:val="0"/>
          <w:marRight w:val="0"/>
          <w:marTop w:val="0"/>
          <w:marBottom w:val="0"/>
          <w:divBdr>
            <w:top w:val="none" w:sz="0" w:space="0" w:color="auto"/>
            <w:left w:val="none" w:sz="0" w:space="0" w:color="auto"/>
            <w:bottom w:val="none" w:sz="0" w:space="0" w:color="auto"/>
            <w:right w:val="none" w:sz="0" w:space="0" w:color="auto"/>
          </w:divBdr>
        </w:div>
        <w:div w:id="2052222949">
          <w:marLeft w:val="0"/>
          <w:marRight w:val="0"/>
          <w:marTop w:val="0"/>
          <w:marBottom w:val="0"/>
          <w:divBdr>
            <w:top w:val="none" w:sz="0" w:space="0" w:color="auto"/>
            <w:left w:val="none" w:sz="0" w:space="0" w:color="auto"/>
            <w:bottom w:val="none" w:sz="0" w:space="0" w:color="auto"/>
            <w:right w:val="none" w:sz="0" w:space="0" w:color="auto"/>
          </w:divBdr>
        </w:div>
        <w:div w:id="2052222961">
          <w:marLeft w:val="0"/>
          <w:marRight w:val="0"/>
          <w:marTop w:val="0"/>
          <w:marBottom w:val="0"/>
          <w:divBdr>
            <w:top w:val="none" w:sz="0" w:space="0" w:color="auto"/>
            <w:left w:val="none" w:sz="0" w:space="0" w:color="auto"/>
            <w:bottom w:val="none" w:sz="0" w:space="0" w:color="auto"/>
            <w:right w:val="none" w:sz="0" w:space="0" w:color="auto"/>
          </w:divBdr>
        </w:div>
        <w:div w:id="2052222968">
          <w:marLeft w:val="0"/>
          <w:marRight w:val="0"/>
          <w:marTop w:val="0"/>
          <w:marBottom w:val="0"/>
          <w:divBdr>
            <w:top w:val="none" w:sz="0" w:space="0" w:color="auto"/>
            <w:left w:val="none" w:sz="0" w:space="0" w:color="auto"/>
            <w:bottom w:val="none" w:sz="0" w:space="0" w:color="auto"/>
            <w:right w:val="none" w:sz="0" w:space="0" w:color="auto"/>
          </w:divBdr>
        </w:div>
      </w:divsChild>
    </w:div>
    <w:div w:id="2052222954">
      <w:marLeft w:val="0"/>
      <w:marRight w:val="0"/>
      <w:marTop w:val="0"/>
      <w:marBottom w:val="0"/>
      <w:divBdr>
        <w:top w:val="none" w:sz="0" w:space="0" w:color="auto"/>
        <w:left w:val="none" w:sz="0" w:space="0" w:color="auto"/>
        <w:bottom w:val="none" w:sz="0" w:space="0" w:color="auto"/>
        <w:right w:val="none" w:sz="0" w:space="0" w:color="auto"/>
      </w:divBdr>
      <w:divsChild>
        <w:div w:id="2052222953">
          <w:marLeft w:val="0"/>
          <w:marRight w:val="0"/>
          <w:marTop w:val="0"/>
          <w:marBottom w:val="0"/>
          <w:divBdr>
            <w:top w:val="none" w:sz="0" w:space="0" w:color="auto"/>
            <w:left w:val="none" w:sz="0" w:space="0" w:color="auto"/>
            <w:bottom w:val="none" w:sz="0" w:space="0" w:color="auto"/>
            <w:right w:val="none" w:sz="0" w:space="0" w:color="auto"/>
          </w:divBdr>
        </w:div>
        <w:div w:id="2052222965">
          <w:marLeft w:val="0"/>
          <w:marRight w:val="0"/>
          <w:marTop w:val="0"/>
          <w:marBottom w:val="0"/>
          <w:divBdr>
            <w:top w:val="none" w:sz="0" w:space="0" w:color="auto"/>
            <w:left w:val="none" w:sz="0" w:space="0" w:color="auto"/>
            <w:bottom w:val="none" w:sz="0" w:space="0" w:color="auto"/>
            <w:right w:val="none" w:sz="0" w:space="0" w:color="auto"/>
          </w:divBdr>
        </w:div>
      </w:divsChild>
    </w:div>
    <w:div w:id="2052222960">
      <w:marLeft w:val="0"/>
      <w:marRight w:val="0"/>
      <w:marTop w:val="0"/>
      <w:marBottom w:val="0"/>
      <w:divBdr>
        <w:top w:val="none" w:sz="0" w:space="0" w:color="auto"/>
        <w:left w:val="none" w:sz="0" w:space="0" w:color="auto"/>
        <w:bottom w:val="none" w:sz="0" w:space="0" w:color="auto"/>
        <w:right w:val="none" w:sz="0" w:space="0" w:color="auto"/>
      </w:divBdr>
      <w:divsChild>
        <w:div w:id="2052222964">
          <w:marLeft w:val="0"/>
          <w:marRight w:val="0"/>
          <w:marTop w:val="0"/>
          <w:marBottom w:val="0"/>
          <w:divBdr>
            <w:top w:val="none" w:sz="0" w:space="0" w:color="auto"/>
            <w:left w:val="none" w:sz="0" w:space="0" w:color="auto"/>
            <w:bottom w:val="none" w:sz="0" w:space="0" w:color="auto"/>
            <w:right w:val="none" w:sz="0" w:space="0" w:color="auto"/>
          </w:divBdr>
        </w:div>
      </w:divsChild>
    </w:div>
    <w:div w:id="2052222969">
      <w:marLeft w:val="0"/>
      <w:marRight w:val="0"/>
      <w:marTop w:val="0"/>
      <w:marBottom w:val="0"/>
      <w:divBdr>
        <w:top w:val="none" w:sz="0" w:space="0" w:color="auto"/>
        <w:left w:val="none" w:sz="0" w:space="0" w:color="auto"/>
        <w:bottom w:val="none" w:sz="0" w:space="0" w:color="auto"/>
        <w:right w:val="none" w:sz="0" w:space="0" w:color="auto"/>
      </w:divBdr>
      <w:divsChild>
        <w:div w:id="2052222929">
          <w:marLeft w:val="0"/>
          <w:marRight w:val="0"/>
          <w:marTop w:val="0"/>
          <w:marBottom w:val="0"/>
          <w:divBdr>
            <w:top w:val="none" w:sz="0" w:space="0" w:color="auto"/>
            <w:left w:val="none" w:sz="0" w:space="0" w:color="auto"/>
            <w:bottom w:val="none" w:sz="0" w:space="0" w:color="auto"/>
            <w:right w:val="none" w:sz="0" w:space="0" w:color="auto"/>
          </w:divBdr>
        </w:div>
        <w:div w:id="2052222935">
          <w:marLeft w:val="0"/>
          <w:marRight w:val="0"/>
          <w:marTop w:val="0"/>
          <w:marBottom w:val="0"/>
          <w:divBdr>
            <w:top w:val="none" w:sz="0" w:space="0" w:color="auto"/>
            <w:left w:val="none" w:sz="0" w:space="0" w:color="auto"/>
            <w:bottom w:val="none" w:sz="0" w:space="0" w:color="auto"/>
            <w:right w:val="none" w:sz="0" w:space="0" w:color="auto"/>
          </w:divBdr>
        </w:div>
        <w:div w:id="2052222942">
          <w:marLeft w:val="0"/>
          <w:marRight w:val="0"/>
          <w:marTop w:val="0"/>
          <w:marBottom w:val="0"/>
          <w:divBdr>
            <w:top w:val="none" w:sz="0" w:space="0" w:color="auto"/>
            <w:left w:val="none" w:sz="0" w:space="0" w:color="auto"/>
            <w:bottom w:val="none" w:sz="0" w:space="0" w:color="auto"/>
            <w:right w:val="none" w:sz="0" w:space="0" w:color="auto"/>
          </w:divBdr>
        </w:div>
        <w:div w:id="2052222946">
          <w:marLeft w:val="0"/>
          <w:marRight w:val="0"/>
          <w:marTop w:val="0"/>
          <w:marBottom w:val="0"/>
          <w:divBdr>
            <w:top w:val="none" w:sz="0" w:space="0" w:color="auto"/>
            <w:left w:val="none" w:sz="0" w:space="0" w:color="auto"/>
            <w:bottom w:val="none" w:sz="0" w:space="0" w:color="auto"/>
            <w:right w:val="none" w:sz="0" w:space="0" w:color="auto"/>
          </w:divBdr>
        </w:div>
        <w:div w:id="2052222955">
          <w:marLeft w:val="0"/>
          <w:marRight w:val="0"/>
          <w:marTop w:val="0"/>
          <w:marBottom w:val="0"/>
          <w:divBdr>
            <w:top w:val="none" w:sz="0" w:space="0" w:color="auto"/>
            <w:left w:val="none" w:sz="0" w:space="0" w:color="auto"/>
            <w:bottom w:val="none" w:sz="0" w:space="0" w:color="auto"/>
            <w:right w:val="none" w:sz="0" w:space="0" w:color="auto"/>
          </w:divBdr>
        </w:div>
        <w:div w:id="2052222957">
          <w:marLeft w:val="0"/>
          <w:marRight w:val="0"/>
          <w:marTop w:val="0"/>
          <w:marBottom w:val="0"/>
          <w:divBdr>
            <w:top w:val="none" w:sz="0" w:space="0" w:color="auto"/>
            <w:left w:val="none" w:sz="0" w:space="0" w:color="auto"/>
            <w:bottom w:val="none" w:sz="0" w:space="0" w:color="auto"/>
            <w:right w:val="none" w:sz="0" w:space="0" w:color="auto"/>
          </w:divBdr>
        </w:div>
        <w:div w:id="2052222967">
          <w:marLeft w:val="0"/>
          <w:marRight w:val="0"/>
          <w:marTop w:val="0"/>
          <w:marBottom w:val="0"/>
          <w:divBdr>
            <w:top w:val="none" w:sz="0" w:space="0" w:color="auto"/>
            <w:left w:val="none" w:sz="0" w:space="0" w:color="auto"/>
            <w:bottom w:val="none" w:sz="0" w:space="0" w:color="auto"/>
            <w:right w:val="none" w:sz="0" w:space="0" w:color="auto"/>
          </w:divBdr>
        </w:div>
        <w:div w:id="2052222970">
          <w:marLeft w:val="0"/>
          <w:marRight w:val="0"/>
          <w:marTop w:val="0"/>
          <w:marBottom w:val="0"/>
          <w:divBdr>
            <w:top w:val="none" w:sz="0" w:space="0" w:color="auto"/>
            <w:left w:val="none" w:sz="0" w:space="0" w:color="auto"/>
            <w:bottom w:val="none" w:sz="0" w:space="0" w:color="auto"/>
            <w:right w:val="none" w:sz="0" w:space="0" w:color="auto"/>
          </w:divBdr>
        </w:div>
      </w:divsChild>
    </w:div>
    <w:div w:id="2052222971">
      <w:marLeft w:val="0"/>
      <w:marRight w:val="0"/>
      <w:marTop w:val="0"/>
      <w:marBottom w:val="0"/>
      <w:divBdr>
        <w:top w:val="none" w:sz="0" w:space="0" w:color="auto"/>
        <w:left w:val="none" w:sz="0" w:space="0" w:color="auto"/>
        <w:bottom w:val="none" w:sz="0" w:space="0" w:color="auto"/>
        <w:right w:val="none" w:sz="0" w:space="0" w:color="auto"/>
      </w:divBdr>
    </w:div>
    <w:div w:id="2052222972">
      <w:marLeft w:val="0"/>
      <w:marRight w:val="0"/>
      <w:marTop w:val="0"/>
      <w:marBottom w:val="0"/>
      <w:divBdr>
        <w:top w:val="none" w:sz="0" w:space="0" w:color="auto"/>
        <w:left w:val="none" w:sz="0" w:space="0" w:color="auto"/>
        <w:bottom w:val="none" w:sz="0" w:space="0" w:color="auto"/>
        <w:right w:val="none" w:sz="0" w:space="0" w:color="auto"/>
      </w:divBdr>
    </w:div>
    <w:div w:id="2052222973">
      <w:marLeft w:val="0"/>
      <w:marRight w:val="0"/>
      <w:marTop w:val="0"/>
      <w:marBottom w:val="0"/>
      <w:divBdr>
        <w:top w:val="none" w:sz="0" w:space="0" w:color="auto"/>
        <w:left w:val="none" w:sz="0" w:space="0" w:color="auto"/>
        <w:bottom w:val="none" w:sz="0" w:space="0" w:color="auto"/>
        <w:right w:val="none" w:sz="0" w:space="0" w:color="auto"/>
      </w:divBdr>
    </w:div>
    <w:div w:id="2052222974">
      <w:marLeft w:val="0"/>
      <w:marRight w:val="0"/>
      <w:marTop w:val="0"/>
      <w:marBottom w:val="0"/>
      <w:divBdr>
        <w:top w:val="none" w:sz="0" w:space="0" w:color="auto"/>
        <w:left w:val="none" w:sz="0" w:space="0" w:color="auto"/>
        <w:bottom w:val="none" w:sz="0" w:space="0" w:color="auto"/>
        <w:right w:val="none" w:sz="0" w:space="0" w:color="auto"/>
      </w:divBdr>
    </w:div>
    <w:div w:id="2052222975">
      <w:marLeft w:val="0"/>
      <w:marRight w:val="0"/>
      <w:marTop w:val="0"/>
      <w:marBottom w:val="0"/>
      <w:divBdr>
        <w:top w:val="none" w:sz="0" w:space="0" w:color="auto"/>
        <w:left w:val="none" w:sz="0" w:space="0" w:color="auto"/>
        <w:bottom w:val="none" w:sz="0" w:space="0" w:color="auto"/>
        <w:right w:val="none" w:sz="0" w:space="0" w:color="auto"/>
      </w:divBdr>
    </w:div>
    <w:div w:id="2052222976">
      <w:marLeft w:val="0"/>
      <w:marRight w:val="0"/>
      <w:marTop w:val="0"/>
      <w:marBottom w:val="0"/>
      <w:divBdr>
        <w:top w:val="none" w:sz="0" w:space="0" w:color="auto"/>
        <w:left w:val="none" w:sz="0" w:space="0" w:color="auto"/>
        <w:bottom w:val="none" w:sz="0" w:space="0" w:color="auto"/>
        <w:right w:val="none" w:sz="0" w:space="0" w:color="auto"/>
      </w:divBdr>
    </w:div>
    <w:div w:id="2052222977">
      <w:marLeft w:val="0"/>
      <w:marRight w:val="0"/>
      <w:marTop w:val="0"/>
      <w:marBottom w:val="0"/>
      <w:divBdr>
        <w:top w:val="none" w:sz="0" w:space="0" w:color="auto"/>
        <w:left w:val="none" w:sz="0" w:space="0" w:color="auto"/>
        <w:bottom w:val="none" w:sz="0" w:space="0" w:color="auto"/>
        <w:right w:val="none" w:sz="0" w:space="0" w:color="auto"/>
      </w:divBdr>
    </w:div>
    <w:div w:id="2052222978">
      <w:marLeft w:val="0"/>
      <w:marRight w:val="0"/>
      <w:marTop w:val="0"/>
      <w:marBottom w:val="0"/>
      <w:divBdr>
        <w:top w:val="none" w:sz="0" w:space="0" w:color="auto"/>
        <w:left w:val="none" w:sz="0" w:space="0" w:color="auto"/>
        <w:bottom w:val="none" w:sz="0" w:space="0" w:color="auto"/>
        <w:right w:val="none" w:sz="0" w:space="0" w:color="auto"/>
      </w:divBdr>
    </w:div>
    <w:div w:id="2052222979">
      <w:marLeft w:val="0"/>
      <w:marRight w:val="0"/>
      <w:marTop w:val="0"/>
      <w:marBottom w:val="0"/>
      <w:divBdr>
        <w:top w:val="none" w:sz="0" w:space="0" w:color="auto"/>
        <w:left w:val="none" w:sz="0" w:space="0" w:color="auto"/>
        <w:bottom w:val="none" w:sz="0" w:space="0" w:color="auto"/>
        <w:right w:val="none" w:sz="0" w:space="0" w:color="auto"/>
      </w:divBdr>
    </w:div>
    <w:div w:id="208576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vit@bank.gov.ua" TargetMode="External"/><Relationship Id="rId13" Type="http://schemas.openxmlformats.org/officeDocument/2006/relationships/hyperlink" Target="mailto:zvit@bank.gov.u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vit@bank.gov.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vit@bank.gov.ua" TargetMode="External"/><Relationship Id="rId5" Type="http://schemas.openxmlformats.org/officeDocument/2006/relationships/webSettings" Target="webSettings.xml"/><Relationship Id="rId15" Type="http://schemas.openxmlformats.org/officeDocument/2006/relationships/hyperlink" Target="https://bank.gov.ua/ua/statistic/nbureport/registers" TargetMode="External"/><Relationship Id="rId10" Type="http://schemas.openxmlformats.org/officeDocument/2006/relationships/hyperlink" Target="mailto:zvit@bank.gov.ua" TargetMode="External"/><Relationship Id="rId4" Type="http://schemas.openxmlformats.org/officeDocument/2006/relationships/settings" Target="settings.xml"/><Relationship Id="rId9" Type="http://schemas.openxmlformats.org/officeDocument/2006/relationships/hyperlink" Target="mailto:zvit@bank.gov.ua" TargetMode="External"/><Relationship Id="rId14" Type="http://schemas.openxmlformats.org/officeDocument/2006/relationships/hyperlink" Target="https://bank.gov.ua/ua/statistic/nbureport/registers"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EFEE8-1D0B-4E57-9A72-12E2DA3A3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11081</Words>
  <Characters>6317</Characters>
  <Application>Microsoft Office Word</Application>
  <DocSecurity>0</DocSecurity>
  <Lines>52</Lines>
  <Paragraphs>34</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17364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Кашук Юлія Валеріївна</dc:creator>
  <cp:keywords/>
  <dc:description/>
  <cp:lastModifiedBy>Бузілова Інна Миколаївна</cp:lastModifiedBy>
  <cp:revision>3</cp:revision>
  <dcterms:created xsi:type="dcterms:W3CDTF">2026-03-10T12:53:00Z</dcterms:created>
  <dcterms:modified xsi:type="dcterms:W3CDTF">2026-04-01T08:26:00Z</dcterms:modified>
</cp:coreProperties>
</file>