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9AA5F" w14:textId="77777777" w:rsidR="001063F7" w:rsidRPr="005B7D64" w:rsidRDefault="001063F7" w:rsidP="0000421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7D64">
        <w:rPr>
          <w:rFonts w:ascii="Times New Roman" w:hAnsi="Times New Roman" w:cs="Times New Roman"/>
          <w:b/>
          <w:sz w:val="24"/>
          <w:szCs w:val="24"/>
        </w:rPr>
        <w:t xml:space="preserve">Контроль файла </w:t>
      </w:r>
      <w:r w:rsidR="00470C7C" w:rsidRPr="005B7D64">
        <w:rPr>
          <w:rFonts w:ascii="Times New Roman" w:hAnsi="Times New Roman" w:cs="Times New Roman"/>
          <w:b/>
          <w:sz w:val="24"/>
          <w:szCs w:val="24"/>
        </w:rPr>
        <w:t>D0X</w:t>
      </w:r>
    </w:p>
    <w:p w14:paraId="45F9DE92" w14:textId="77777777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5B7D64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5B7D64">
        <w:rPr>
          <w:rFonts w:ascii="Times New Roman" w:hAnsi="Times New Roman" w:cs="Times New Roman"/>
          <w:b/>
          <w:sz w:val="24"/>
          <w:szCs w:val="24"/>
        </w:rPr>
        <w:t>):</w:t>
      </w:r>
    </w:p>
    <w:p w14:paraId="1DDC5BA3" w14:textId="227DD27E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A4084B" w:rsidRPr="005B7D64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Pr="005B7D64">
        <w:rPr>
          <w:rFonts w:ascii="Times New Roman" w:hAnsi="Times New Roman" w:cs="Times New Roman"/>
          <w:sz w:val="24"/>
          <w:szCs w:val="24"/>
        </w:rPr>
        <w:t>D0</w:t>
      </w:r>
      <w:r w:rsidR="00EF5546" w:rsidRPr="005B7D64">
        <w:rPr>
          <w:rFonts w:ascii="Times New Roman" w:hAnsi="Times New Roman" w:cs="Times New Roman"/>
          <w:sz w:val="24"/>
          <w:szCs w:val="24"/>
        </w:rPr>
        <w:t>5</w:t>
      </w:r>
      <w:r w:rsidRPr="005B7D64">
        <w:rPr>
          <w:rFonts w:ascii="Times New Roman" w:hAnsi="Times New Roman" w:cs="Times New Roman"/>
          <w:sz w:val="24"/>
          <w:szCs w:val="24"/>
        </w:rPr>
        <w:t>0, K0</w:t>
      </w:r>
      <w:r w:rsidR="00EF5546" w:rsidRPr="005B7D64">
        <w:rPr>
          <w:rFonts w:ascii="Times New Roman" w:hAnsi="Times New Roman" w:cs="Times New Roman"/>
          <w:sz w:val="24"/>
          <w:szCs w:val="24"/>
        </w:rPr>
        <w:t>1</w:t>
      </w:r>
      <w:r w:rsidRPr="005B7D64">
        <w:rPr>
          <w:rFonts w:ascii="Times New Roman" w:hAnsi="Times New Roman" w:cs="Times New Roman"/>
          <w:sz w:val="24"/>
          <w:szCs w:val="24"/>
        </w:rPr>
        <w:t>4 до відповідних довідників.</w:t>
      </w:r>
    </w:p>
    <w:p w14:paraId="29B43277" w14:textId="3FFB3525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2. Перевірка</w:t>
      </w:r>
      <w:r w:rsidR="001063F7" w:rsidRPr="005B7D64">
        <w:rPr>
          <w:rFonts w:ascii="Times New Roman" w:hAnsi="Times New Roman" w:cs="Times New Roman"/>
          <w:sz w:val="24"/>
          <w:szCs w:val="24"/>
        </w:rPr>
        <w:t xml:space="preserve"> на недопустимість від’ємних значень метрик</w:t>
      </w:r>
      <w:r w:rsidRPr="005B7D64">
        <w:rPr>
          <w:rFonts w:ascii="Times New Roman" w:hAnsi="Times New Roman" w:cs="Times New Roman"/>
          <w:sz w:val="24"/>
          <w:szCs w:val="24"/>
        </w:rPr>
        <w:t xml:space="preserve">,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07</w:t>
      </w:r>
      <w:r w:rsidR="00EF5546" w:rsidRPr="005B7D64">
        <w:rPr>
          <w:rFonts w:ascii="Times New Roman" w:hAnsi="Times New Roman" w:cs="Times New Roman"/>
          <w:sz w:val="24"/>
          <w:szCs w:val="24"/>
        </w:rPr>
        <w:t>0</w:t>
      </w:r>
      <w:r w:rsidRPr="005B7D64">
        <w:rPr>
          <w:rFonts w:ascii="Times New Roman" w:hAnsi="Times New Roman" w:cs="Times New Roman"/>
          <w:sz w:val="24"/>
          <w:szCs w:val="24"/>
        </w:rPr>
        <w:t>&gt;</w:t>
      </w:r>
      <w:r w:rsidR="001063F7" w:rsidRPr="005B7D64">
        <w:rPr>
          <w:rFonts w:ascii="Times New Roman" w:hAnsi="Times New Roman" w:cs="Times New Roman"/>
          <w:sz w:val="24"/>
          <w:szCs w:val="24"/>
        </w:rPr>
        <w:t>=</w:t>
      </w:r>
      <w:r w:rsidRPr="005B7D64">
        <w:rPr>
          <w:rFonts w:ascii="Times New Roman" w:hAnsi="Times New Roman" w:cs="Times New Roman"/>
          <w:sz w:val="24"/>
          <w:szCs w:val="24"/>
        </w:rPr>
        <w:t xml:space="preserve">0 (нуль),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080&gt;</w:t>
      </w:r>
      <w:r w:rsidR="001063F7" w:rsidRPr="005B7D64">
        <w:rPr>
          <w:rFonts w:ascii="Times New Roman" w:hAnsi="Times New Roman" w:cs="Times New Roman"/>
          <w:sz w:val="24"/>
          <w:szCs w:val="24"/>
        </w:rPr>
        <w:t>=</w:t>
      </w:r>
      <w:r w:rsidRPr="005B7D64">
        <w:rPr>
          <w:rFonts w:ascii="Times New Roman" w:hAnsi="Times New Roman" w:cs="Times New Roman"/>
          <w:sz w:val="24"/>
          <w:szCs w:val="24"/>
        </w:rPr>
        <w:t>0 (нуль).</w:t>
      </w:r>
    </w:p>
    <w:p w14:paraId="0100C631" w14:textId="692A8970" w:rsidR="006D72BD" w:rsidRPr="005B7D64" w:rsidRDefault="006D72BD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3. Перевірка надання метрики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080 (кількість операцій) без використання розділових знаків.</w:t>
      </w:r>
    </w:p>
    <w:p w14:paraId="15BFF9CE" w14:textId="5000FD1C" w:rsidR="00C75F0D" w:rsidRPr="005B7D64" w:rsidRDefault="00470C7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4. Контроль на дублюючі записи. Перевірка на наявність більше одного запису з однаковими значеннями EKP (код показника), D050 (код ознаки фінансової операції), K014 (код типів клієнтів банку).</w:t>
      </w:r>
    </w:p>
    <w:p w14:paraId="00DF0991" w14:textId="720231B1" w:rsidR="00E50767" w:rsidRPr="005B7D64" w:rsidRDefault="00E50767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5. </w:t>
      </w:r>
      <w:r w:rsidR="00D3701D" w:rsidRPr="005B7D64">
        <w:rPr>
          <w:rFonts w:ascii="Times New Roman" w:hAnsi="Times New Roman" w:cs="Times New Roman"/>
          <w:sz w:val="24"/>
          <w:szCs w:val="24"/>
        </w:rPr>
        <w:t>Якщо в звітному періоді не здійснювався обмін інформацією із спеціально уповноваженими органом, подається нульовий файл.</w:t>
      </w:r>
    </w:p>
    <w:p w14:paraId="077EA15C" w14:textId="77777777" w:rsidR="00004215" w:rsidRPr="005B7D64" w:rsidRDefault="001063F7" w:rsidP="00537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004215" w:rsidRPr="005B7D64">
        <w:rPr>
          <w:rFonts w:ascii="Times New Roman" w:hAnsi="Times New Roman" w:cs="Times New Roman"/>
          <w:b/>
          <w:sz w:val="24"/>
          <w:szCs w:val="24"/>
        </w:rPr>
        <w:t xml:space="preserve"> (вторинний):</w:t>
      </w:r>
    </w:p>
    <w:p w14:paraId="2000FF8F" w14:textId="2BD1FEED" w:rsidR="00B61183" w:rsidRPr="005B7D64" w:rsidRDefault="00470C7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1.</w:t>
      </w:r>
      <w:r w:rsidR="00004215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DE576B" w:rsidRPr="005B7D64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5B7D64">
        <w:rPr>
          <w:rFonts w:ascii="Times New Roman" w:hAnsi="Times New Roman" w:cs="Times New Roman"/>
          <w:b/>
          <w:sz w:val="24"/>
          <w:szCs w:val="24"/>
        </w:rPr>
        <w:t>AD0032 - AD007</w:t>
      </w:r>
      <w:r w:rsidR="00537B45" w:rsidRPr="005B7D64">
        <w:rPr>
          <w:rFonts w:ascii="Times New Roman" w:hAnsi="Times New Roman" w:cs="Times New Roman"/>
          <w:b/>
          <w:sz w:val="24"/>
          <w:szCs w:val="24"/>
        </w:rPr>
        <w:t>1</w:t>
      </w:r>
      <w:r w:rsidR="00DE576B" w:rsidRPr="005B7D64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B61183" w:rsidRPr="005B7D64">
        <w:rPr>
          <w:rFonts w:ascii="Times New Roman" w:hAnsi="Times New Roman" w:cs="Times New Roman"/>
          <w:sz w:val="24"/>
          <w:szCs w:val="24"/>
        </w:rPr>
        <w:t>:</w:t>
      </w:r>
    </w:p>
    <w:p w14:paraId="6158CFF6" w14:textId="78A7E096" w:rsidR="00004215" w:rsidRPr="005B7D64" w:rsidRDefault="00470C7C" w:rsidP="00537B4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1.1.</w:t>
      </w:r>
      <w:r w:rsidR="00004215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B61183" w:rsidRPr="005B7D64">
        <w:rPr>
          <w:rFonts w:ascii="Times New Roman" w:hAnsi="Times New Roman" w:cs="Times New Roman"/>
          <w:sz w:val="24"/>
          <w:szCs w:val="24"/>
        </w:rPr>
        <w:t>Надання кількості фінансових операцій для наданої суми таких операцій</w:t>
      </w:r>
      <w:r w:rsidR="004277A5" w:rsidRPr="005B7D64">
        <w:rPr>
          <w:rFonts w:ascii="Times New Roman" w:hAnsi="Times New Roman" w:cs="Times New Roman"/>
          <w:sz w:val="24"/>
          <w:szCs w:val="24"/>
        </w:rPr>
        <w:t>.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 Якщо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070&gt;0 (нуль), </w:t>
      </w:r>
      <w:r w:rsidR="00CD5A39" w:rsidRPr="005B7D64">
        <w:rPr>
          <w:rFonts w:ascii="Times New Roman" w:hAnsi="Times New Roman" w:cs="Times New Roman"/>
          <w:sz w:val="24"/>
          <w:szCs w:val="24"/>
        </w:rPr>
        <w:t>то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800FD" w:rsidRPr="005B7D64">
        <w:rPr>
          <w:rFonts w:ascii="Times New Roman" w:hAnsi="Times New Roman" w:cs="Times New Roman"/>
          <w:sz w:val="24"/>
          <w:szCs w:val="24"/>
        </w:rPr>
        <w:t>080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≠0 (нуль). При </w:t>
      </w:r>
      <w:r w:rsidRPr="005B7D64">
        <w:rPr>
          <w:rFonts w:ascii="Times New Roman" w:hAnsi="Times New Roman" w:cs="Times New Roman"/>
          <w:sz w:val="24"/>
          <w:szCs w:val="24"/>
        </w:rPr>
        <w:t xml:space="preserve">недотриманні 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умови 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надається повідомлення: </w:t>
      </w:r>
      <w:r w:rsidRPr="005B7D64">
        <w:rPr>
          <w:rFonts w:ascii="Times New Roman" w:hAnsi="Times New Roman" w:cs="Times New Roman"/>
          <w:sz w:val="24"/>
          <w:szCs w:val="24"/>
        </w:rPr>
        <w:t>“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Для суми фінансових операцій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070=</w:t>
      </w:r>
      <w:r w:rsidR="0029429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070] не </w:t>
      </w:r>
      <w:r w:rsidR="00D800FD" w:rsidRPr="005B7D64">
        <w:rPr>
          <w:rFonts w:ascii="Times New Roman" w:hAnsi="Times New Roman" w:cs="Times New Roman"/>
          <w:sz w:val="24"/>
          <w:szCs w:val="24"/>
        </w:rPr>
        <w:t>надан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а їх кількість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080=</w:t>
      </w:r>
      <w:r w:rsidR="0029429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>080]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=… D050=… </w:t>
      </w:r>
      <w:r w:rsidRPr="005B7D64">
        <w:rPr>
          <w:rFonts w:ascii="Times New Roman" w:hAnsi="Times New Roman" w:cs="Times New Roman"/>
          <w:sz w:val="24"/>
          <w:szCs w:val="24"/>
        </w:rPr>
        <w:t>K</w:t>
      </w:r>
      <w:r w:rsidR="00D800FD" w:rsidRPr="005B7D64">
        <w:rPr>
          <w:rFonts w:ascii="Times New Roman" w:hAnsi="Times New Roman" w:cs="Times New Roman"/>
          <w:sz w:val="24"/>
          <w:szCs w:val="24"/>
        </w:rPr>
        <w:t>014=…</w:t>
      </w:r>
      <w:r w:rsidRPr="005B7D64">
        <w:rPr>
          <w:rFonts w:ascii="Times New Roman" w:hAnsi="Times New Roman" w:cs="Times New Roman"/>
          <w:sz w:val="24"/>
          <w:szCs w:val="24"/>
        </w:rPr>
        <w:t>”</w:t>
      </w:r>
      <w:r w:rsidR="00D800FD" w:rsidRPr="005B7D64">
        <w:rPr>
          <w:rFonts w:ascii="Times New Roman" w:hAnsi="Times New Roman" w:cs="Times New Roman"/>
          <w:sz w:val="24"/>
          <w:szCs w:val="24"/>
        </w:rPr>
        <w:t>.</w:t>
      </w:r>
    </w:p>
    <w:p w14:paraId="272F075B" w14:textId="5B5FC770" w:rsidR="00294299" w:rsidRPr="005B7D64" w:rsidRDefault="00470C7C" w:rsidP="00537B4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1.</w:t>
      </w:r>
      <w:r w:rsidR="006C19FD" w:rsidRPr="005B7D6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B7D64">
        <w:rPr>
          <w:rFonts w:ascii="Times New Roman" w:hAnsi="Times New Roman" w:cs="Times New Roman"/>
          <w:sz w:val="24"/>
          <w:szCs w:val="24"/>
        </w:rPr>
        <w:t>.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B61183" w:rsidRPr="005B7D64">
        <w:rPr>
          <w:rFonts w:ascii="Times New Roman" w:hAnsi="Times New Roman" w:cs="Times New Roman"/>
          <w:sz w:val="24"/>
          <w:szCs w:val="24"/>
        </w:rPr>
        <w:t>Надання суми фінансових операцій для наданої кількості таких операцій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. Якщо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>0</w:t>
      </w:r>
      <w:r w:rsidR="00CD5A39" w:rsidRPr="005B7D64">
        <w:rPr>
          <w:rFonts w:ascii="Times New Roman" w:hAnsi="Times New Roman" w:cs="Times New Roman"/>
          <w:sz w:val="24"/>
          <w:szCs w:val="24"/>
        </w:rPr>
        <w:t>8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0&gt;0 (нуль), </w:t>
      </w:r>
      <w:r w:rsidR="00CD5A39" w:rsidRPr="005B7D64">
        <w:rPr>
          <w:rFonts w:ascii="Times New Roman" w:hAnsi="Times New Roman" w:cs="Times New Roman"/>
          <w:sz w:val="24"/>
          <w:szCs w:val="24"/>
        </w:rPr>
        <w:t>то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>0</w:t>
      </w:r>
      <w:r w:rsidR="00CD5A39" w:rsidRPr="005B7D64">
        <w:rPr>
          <w:rFonts w:ascii="Times New Roman" w:hAnsi="Times New Roman" w:cs="Times New Roman"/>
          <w:sz w:val="24"/>
          <w:szCs w:val="24"/>
        </w:rPr>
        <w:t>7</w:t>
      </w:r>
      <w:r w:rsidR="00294299" w:rsidRPr="005B7D64">
        <w:rPr>
          <w:rFonts w:ascii="Times New Roman" w:hAnsi="Times New Roman" w:cs="Times New Roman"/>
          <w:sz w:val="24"/>
          <w:szCs w:val="24"/>
        </w:rPr>
        <w:t>0</w:t>
      </w:r>
      <w:r w:rsidR="00CD5A39" w:rsidRPr="005B7D64">
        <w:rPr>
          <w:rFonts w:ascii="Times New Roman" w:hAnsi="Times New Roman" w:cs="Times New Roman"/>
          <w:sz w:val="24"/>
          <w:szCs w:val="24"/>
        </w:rPr>
        <w:t>≠0 (нуль).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CD5A39" w:rsidRPr="005B7D64">
        <w:rPr>
          <w:rFonts w:ascii="Times New Roman" w:hAnsi="Times New Roman" w:cs="Times New Roman"/>
          <w:sz w:val="24"/>
          <w:szCs w:val="24"/>
        </w:rPr>
        <w:t xml:space="preserve">При </w:t>
      </w:r>
      <w:r w:rsidRPr="005B7D64">
        <w:rPr>
          <w:rFonts w:ascii="Times New Roman" w:hAnsi="Times New Roman" w:cs="Times New Roman"/>
          <w:sz w:val="24"/>
          <w:szCs w:val="24"/>
        </w:rPr>
        <w:t xml:space="preserve">недотриманні </w:t>
      </w:r>
      <w:r w:rsidR="00CD5A39" w:rsidRPr="005B7D64">
        <w:rPr>
          <w:rFonts w:ascii="Times New Roman" w:hAnsi="Times New Roman" w:cs="Times New Roman"/>
          <w:sz w:val="24"/>
          <w:szCs w:val="24"/>
        </w:rPr>
        <w:t xml:space="preserve">умови 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надається повідомлення: </w:t>
      </w:r>
      <w:r w:rsidRPr="005B7D64">
        <w:rPr>
          <w:rFonts w:ascii="Times New Roman" w:hAnsi="Times New Roman" w:cs="Times New Roman"/>
          <w:sz w:val="24"/>
          <w:szCs w:val="24"/>
        </w:rPr>
        <w:t>“</w:t>
      </w:r>
      <w:r w:rsidR="00CD5A39" w:rsidRPr="005B7D64">
        <w:rPr>
          <w:rFonts w:ascii="Times New Roman" w:hAnsi="Times New Roman" w:cs="Times New Roman"/>
          <w:sz w:val="24"/>
          <w:szCs w:val="24"/>
        </w:rPr>
        <w:t xml:space="preserve">Для кількості фінансових операцій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080=</w:t>
      </w:r>
      <w:r w:rsidR="00CD5A3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D5A39" w:rsidRPr="005B7D64">
        <w:rPr>
          <w:rFonts w:ascii="Times New Roman" w:hAnsi="Times New Roman" w:cs="Times New Roman"/>
          <w:sz w:val="24"/>
          <w:szCs w:val="24"/>
        </w:rPr>
        <w:t>080] н</w:t>
      </w:r>
      <w:r w:rsidR="00294299" w:rsidRPr="005B7D64">
        <w:rPr>
          <w:rFonts w:ascii="Times New Roman" w:hAnsi="Times New Roman" w:cs="Times New Roman"/>
          <w:sz w:val="24"/>
          <w:szCs w:val="24"/>
        </w:rPr>
        <w:t>е надан</w:t>
      </w:r>
      <w:r w:rsidR="00CD5A39" w:rsidRPr="005B7D64">
        <w:rPr>
          <w:rFonts w:ascii="Times New Roman" w:hAnsi="Times New Roman" w:cs="Times New Roman"/>
          <w:sz w:val="24"/>
          <w:szCs w:val="24"/>
        </w:rPr>
        <w:t>а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CD5A39" w:rsidRPr="005B7D64">
        <w:rPr>
          <w:rFonts w:ascii="Times New Roman" w:hAnsi="Times New Roman" w:cs="Times New Roman"/>
          <w:sz w:val="24"/>
          <w:szCs w:val="24"/>
        </w:rPr>
        <w:t>їх сума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070=</w:t>
      </w:r>
      <w:r w:rsidR="0029429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070].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=… D050=… </w:t>
      </w:r>
      <w:r w:rsidRPr="005B7D64">
        <w:rPr>
          <w:rFonts w:ascii="Times New Roman" w:hAnsi="Times New Roman" w:cs="Times New Roman"/>
          <w:sz w:val="24"/>
          <w:szCs w:val="24"/>
        </w:rPr>
        <w:t>K</w:t>
      </w:r>
      <w:r w:rsidR="00294299" w:rsidRPr="005B7D64">
        <w:rPr>
          <w:rFonts w:ascii="Times New Roman" w:hAnsi="Times New Roman" w:cs="Times New Roman"/>
          <w:sz w:val="24"/>
          <w:szCs w:val="24"/>
        </w:rPr>
        <w:t>014=…</w:t>
      </w:r>
      <w:r w:rsidRPr="005B7D64">
        <w:rPr>
          <w:rFonts w:ascii="Times New Roman" w:hAnsi="Times New Roman" w:cs="Times New Roman"/>
          <w:sz w:val="24"/>
          <w:szCs w:val="24"/>
        </w:rPr>
        <w:t>”</w:t>
      </w:r>
      <w:r w:rsidR="00294299" w:rsidRPr="005B7D64">
        <w:rPr>
          <w:rFonts w:ascii="Times New Roman" w:hAnsi="Times New Roman" w:cs="Times New Roman"/>
          <w:sz w:val="24"/>
          <w:szCs w:val="24"/>
        </w:rPr>
        <w:t>.</w:t>
      </w:r>
    </w:p>
    <w:p w14:paraId="5239F29E" w14:textId="0472F1BA" w:rsidR="003340AE" w:rsidRPr="005B7D64" w:rsidRDefault="003340AE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 xml:space="preserve">2. Для показників AD0073 - AD0103 </w:t>
      </w:r>
      <w:r w:rsidRPr="005B7D64">
        <w:rPr>
          <w:rFonts w:ascii="Times New Roman" w:hAnsi="Times New Roman" w:cs="Times New Roman"/>
          <w:sz w:val="24"/>
          <w:szCs w:val="24"/>
        </w:rPr>
        <w:t xml:space="preserve">сума фінансової операції T070 повинна дорівнювати нулю. При недотриманні </w:t>
      </w:r>
      <w:r w:rsidR="00C75F0D" w:rsidRPr="005B7D64">
        <w:rPr>
          <w:rFonts w:ascii="Times New Roman" w:hAnsi="Times New Roman" w:cs="Times New Roman"/>
          <w:sz w:val="24"/>
          <w:szCs w:val="24"/>
        </w:rPr>
        <w:t xml:space="preserve">умови надається повідомлення: “Для кількісних показників сума фінансової операції Т070 повинна дорівнювати нулю.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75F0D" w:rsidRPr="005B7D64">
        <w:rPr>
          <w:rFonts w:ascii="Times New Roman" w:hAnsi="Times New Roman" w:cs="Times New Roman"/>
          <w:sz w:val="24"/>
          <w:szCs w:val="24"/>
        </w:rPr>
        <w:t>=… D050=… K014=…”.</w:t>
      </w:r>
    </w:p>
    <w:p w14:paraId="141D78F5" w14:textId="48B01E79" w:rsidR="00D07B41" w:rsidRPr="005B7D64" w:rsidRDefault="00E2018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B61183" w:rsidRPr="005B7D64">
        <w:rPr>
          <w:rFonts w:ascii="Times New Roman" w:hAnsi="Times New Roman" w:cs="Times New Roman"/>
          <w:b/>
          <w:sz w:val="24"/>
          <w:szCs w:val="24"/>
        </w:rPr>
        <w:t xml:space="preserve">. Для показників 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AD0032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,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 xml:space="preserve">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3,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5,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7 -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44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46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 xml:space="preserve"> -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64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66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 xml:space="preserve"> - AD0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103 значення</w:t>
      </w:r>
      <w:r w:rsidR="00B61183" w:rsidRPr="005B7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B41" w:rsidRPr="005B7D64">
        <w:rPr>
          <w:rFonts w:ascii="Times New Roman" w:hAnsi="Times New Roman" w:cs="Times New Roman"/>
          <w:sz w:val="24"/>
          <w:szCs w:val="24"/>
        </w:rPr>
        <w:t>параметр</w:t>
      </w:r>
      <w:r w:rsidR="003340AE" w:rsidRPr="005B7D64">
        <w:rPr>
          <w:rFonts w:ascii="Times New Roman" w:hAnsi="Times New Roman" w:cs="Times New Roman"/>
          <w:sz w:val="24"/>
          <w:szCs w:val="24"/>
        </w:rPr>
        <w:t>а</w:t>
      </w:r>
      <w:r w:rsidR="00D07B41" w:rsidRPr="005B7D64">
        <w:rPr>
          <w:rFonts w:ascii="Times New Roman" w:hAnsi="Times New Roman" w:cs="Times New Roman"/>
          <w:sz w:val="24"/>
          <w:szCs w:val="24"/>
        </w:rPr>
        <w:t xml:space="preserve"> D050 (код ознаки фінансової операції) </w:t>
      </w:r>
      <w:r w:rsidR="003340AE" w:rsidRPr="005B7D64">
        <w:rPr>
          <w:rFonts w:ascii="Times New Roman" w:hAnsi="Times New Roman" w:cs="Times New Roman"/>
          <w:sz w:val="24"/>
          <w:szCs w:val="24"/>
        </w:rPr>
        <w:t>повинно</w:t>
      </w:r>
      <w:r w:rsidR="00D07B41" w:rsidRPr="005B7D64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340AE" w:rsidRPr="005B7D64">
        <w:rPr>
          <w:rFonts w:ascii="Times New Roman" w:hAnsi="Times New Roman" w:cs="Times New Roman"/>
          <w:sz w:val="24"/>
          <w:szCs w:val="24"/>
        </w:rPr>
        <w:t>“</w:t>
      </w:r>
      <w:r w:rsidR="00D07B41" w:rsidRPr="005B7D64">
        <w:rPr>
          <w:rFonts w:ascii="Times New Roman" w:hAnsi="Times New Roman" w:cs="Times New Roman"/>
          <w:sz w:val="24"/>
          <w:szCs w:val="24"/>
        </w:rPr>
        <w:t>#</w:t>
      </w:r>
      <w:r w:rsidR="003340AE" w:rsidRPr="005B7D64">
        <w:rPr>
          <w:rFonts w:ascii="Times New Roman" w:hAnsi="Times New Roman" w:cs="Times New Roman"/>
          <w:sz w:val="24"/>
          <w:szCs w:val="24"/>
        </w:rPr>
        <w:t>”</w:t>
      </w:r>
      <w:r w:rsidR="00D07B41" w:rsidRPr="005B7D64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3340AE" w:rsidRPr="005B7D64">
        <w:rPr>
          <w:rFonts w:ascii="Times New Roman" w:hAnsi="Times New Roman" w:cs="Times New Roman"/>
          <w:sz w:val="24"/>
          <w:szCs w:val="24"/>
        </w:rPr>
        <w:t>“</w:t>
      </w:r>
      <w:r w:rsidR="00381651" w:rsidRPr="005B7D64">
        <w:rPr>
          <w:rFonts w:ascii="Times New Roman" w:hAnsi="Times New Roman" w:cs="Times New Roman"/>
          <w:sz w:val="24"/>
          <w:szCs w:val="24"/>
        </w:rPr>
        <w:t>Код ознаки фінансової операції</w:t>
      </w:r>
      <w:r w:rsidR="00C75F0D" w:rsidRPr="005B7D64">
        <w:rPr>
          <w:rFonts w:ascii="Times New Roman" w:hAnsi="Times New Roman" w:cs="Times New Roman"/>
          <w:sz w:val="24"/>
          <w:szCs w:val="24"/>
        </w:rPr>
        <w:t xml:space="preserve"> (</w:t>
      </w:r>
      <w:r w:rsidR="00C75F0D" w:rsidRPr="005B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75F0D" w:rsidRPr="005B7D64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="00C75F0D" w:rsidRPr="005B7D64">
        <w:rPr>
          <w:rFonts w:ascii="Times New Roman" w:hAnsi="Times New Roman" w:cs="Times New Roman"/>
          <w:sz w:val="24"/>
          <w:szCs w:val="24"/>
        </w:rPr>
        <w:t>)</w:t>
      </w:r>
      <w:r w:rsidR="00381651" w:rsidRPr="005B7D64">
        <w:rPr>
          <w:rFonts w:ascii="Times New Roman" w:hAnsi="Times New Roman" w:cs="Times New Roman"/>
          <w:sz w:val="24"/>
          <w:szCs w:val="24"/>
        </w:rPr>
        <w:t xml:space="preserve"> повинен дорівнювати </w:t>
      </w:r>
      <w:r w:rsidR="003340AE" w:rsidRPr="005B7D64">
        <w:rPr>
          <w:rFonts w:ascii="Times New Roman" w:hAnsi="Times New Roman" w:cs="Times New Roman"/>
          <w:sz w:val="24"/>
          <w:szCs w:val="24"/>
        </w:rPr>
        <w:t>“</w:t>
      </w:r>
      <w:r w:rsidR="00381651" w:rsidRPr="005B7D64">
        <w:rPr>
          <w:rFonts w:ascii="Times New Roman" w:hAnsi="Times New Roman" w:cs="Times New Roman"/>
          <w:sz w:val="24"/>
          <w:szCs w:val="24"/>
        </w:rPr>
        <w:t>#</w:t>
      </w:r>
      <w:r w:rsidR="003340AE" w:rsidRPr="005B7D64">
        <w:rPr>
          <w:rFonts w:ascii="Times New Roman" w:hAnsi="Times New Roman" w:cs="Times New Roman"/>
          <w:sz w:val="24"/>
          <w:szCs w:val="24"/>
        </w:rPr>
        <w:t>”</w:t>
      </w:r>
      <w:r w:rsidR="00381651" w:rsidRPr="005B7D64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81651" w:rsidRPr="005B7D64">
        <w:rPr>
          <w:rFonts w:ascii="Times New Roman" w:hAnsi="Times New Roman" w:cs="Times New Roman"/>
          <w:sz w:val="24"/>
          <w:szCs w:val="24"/>
        </w:rPr>
        <w:t xml:space="preserve">=… D050=… </w:t>
      </w:r>
      <w:r w:rsidR="003340AE" w:rsidRPr="005B7D64">
        <w:rPr>
          <w:rFonts w:ascii="Times New Roman" w:hAnsi="Times New Roman" w:cs="Times New Roman"/>
          <w:sz w:val="24"/>
          <w:szCs w:val="24"/>
        </w:rPr>
        <w:t>K</w:t>
      </w:r>
      <w:r w:rsidR="00381651" w:rsidRPr="005B7D64">
        <w:rPr>
          <w:rFonts w:ascii="Times New Roman" w:hAnsi="Times New Roman" w:cs="Times New Roman"/>
          <w:sz w:val="24"/>
          <w:szCs w:val="24"/>
        </w:rPr>
        <w:t>014=…</w:t>
      </w:r>
      <w:r w:rsidR="003340AE" w:rsidRPr="005B7D64">
        <w:rPr>
          <w:rFonts w:ascii="Times New Roman" w:hAnsi="Times New Roman" w:cs="Times New Roman"/>
          <w:sz w:val="24"/>
          <w:szCs w:val="24"/>
        </w:rPr>
        <w:t>”</w:t>
      </w:r>
      <w:r w:rsidR="00381651" w:rsidRPr="005B7D64">
        <w:rPr>
          <w:rFonts w:ascii="Times New Roman" w:hAnsi="Times New Roman" w:cs="Times New Roman"/>
          <w:sz w:val="24"/>
          <w:szCs w:val="24"/>
        </w:rPr>
        <w:t>.</w:t>
      </w:r>
    </w:p>
    <w:p w14:paraId="49B61583" w14:textId="278DE0C0" w:rsidR="00037D54" w:rsidRPr="005B7D64" w:rsidRDefault="00C75F0D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. Для показників</w:t>
      </w:r>
      <w:r w:rsidR="003340AE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AD0034, AD0036, AD0045, AD0065</w:t>
      </w:r>
      <w:r w:rsidRPr="005B7D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B7D64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Pr="005B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B7D64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Pr="005B7D64">
        <w:rPr>
          <w:rFonts w:ascii="Times New Roman" w:hAnsi="Times New Roman" w:cs="Times New Roman"/>
          <w:sz w:val="24"/>
          <w:szCs w:val="24"/>
        </w:rPr>
        <w:t xml:space="preserve"> (код ознаки фінансової операції) не повинно дорівнювати </w:t>
      </w:r>
      <w:r w:rsidRPr="005B7D64">
        <w:rPr>
          <w:rFonts w:ascii="Times New Roman" w:hAnsi="Times New Roman" w:cs="Times New Roman"/>
          <w:sz w:val="24"/>
          <w:szCs w:val="24"/>
          <w:lang w:val="ru-RU"/>
        </w:rPr>
        <w:t>“#”</w:t>
      </w:r>
      <w:r w:rsidRPr="005B7D6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“Код ознаки фінансової операції (</w:t>
      </w:r>
      <w:r w:rsidRPr="005B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B7D64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Pr="005B7D64">
        <w:rPr>
          <w:rFonts w:ascii="Times New Roman" w:hAnsi="Times New Roman" w:cs="Times New Roman"/>
          <w:sz w:val="24"/>
          <w:szCs w:val="24"/>
        </w:rPr>
        <w:t xml:space="preserve">) не повинен дорівнювати “#”.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B7D64">
        <w:rPr>
          <w:rFonts w:ascii="Times New Roman" w:hAnsi="Times New Roman" w:cs="Times New Roman"/>
          <w:sz w:val="24"/>
          <w:szCs w:val="24"/>
        </w:rPr>
        <w:t>=… D050=… K014=…”.</w:t>
      </w:r>
    </w:p>
    <w:sectPr w:rsidR="00037D54" w:rsidRPr="005B7D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7D54"/>
    <w:rsid w:val="000639E7"/>
    <w:rsid w:val="000714E5"/>
    <w:rsid w:val="000A223F"/>
    <w:rsid w:val="000A31A2"/>
    <w:rsid w:val="000B2C87"/>
    <w:rsid w:val="000E5016"/>
    <w:rsid w:val="000F16A9"/>
    <w:rsid w:val="001063F7"/>
    <w:rsid w:val="00145491"/>
    <w:rsid w:val="00182F42"/>
    <w:rsid w:val="001C1E20"/>
    <w:rsid w:val="001F671E"/>
    <w:rsid w:val="00245C52"/>
    <w:rsid w:val="00294299"/>
    <w:rsid w:val="003340AE"/>
    <w:rsid w:val="0033655C"/>
    <w:rsid w:val="00340420"/>
    <w:rsid w:val="00381651"/>
    <w:rsid w:val="003A0B42"/>
    <w:rsid w:val="003A58E8"/>
    <w:rsid w:val="003C00A7"/>
    <w:rsid w:val="00411A5C"/>
    <w:rsid w:val="00421DCC"/>
    <w:rsid w:val="004277A5"/>
    <w:rsid w:val="004548DB"/>
    <w:rsid w:val="00470C7C"/>
    <w:rsid w:val="004E0BC8"/>
    <w:rsid w:val="00504218"/>
    <w:rsid w:val="00537B45"/>
    <w:rsid w:val="005B0F9F"/>
    <w:rsid w:val="005B7D64"/>
    <w:rsid w:val="005E51D5"/>
    <w:rsid w:val="006176DA"/>
    <w:rsid w:val="00646152"/>
    <w:rsid w:val="0067785C"/>
    <w:rsid w:val="006C19FD"/>
    <w:rsid w:val="006D182F"/>
    <w:rsid w:val="006D2B2D"/>
    <w:rsid w:val="006D72BD"/>
    <w:rsid w:val="00715AC5"/>
    <w:rsid w:val="00716E02"/>
    <w:rsid w:val="0073221D"/>
    <w:rsid w:val="007B51CE"/>
    <w:rsid w:val="007C28FA"/>
    <w:rsid w:val="007C299F"/>
    <w:rsid w:val="00832E7D"/>
    <w:rsid w:val="008779DC"/>
    <w:rsid w:val="008C5461"/>
    <w:rsid w:val="00991DC7"/>
    <w:rsid w:val="00A4084B"/>
    <w:rsid w:val="00A46C0E"/>
    <w:rsid w:val="00AE6959"/>
    <w:rsid w:val="00B61183"/>
    <w:rsid w:val="00C57A0A"/>
    <w:rsid w:val="00C73CE1"/>
    <w:rsid w:val="00C75F0D"/>
    <w:rsid w:val="00C84206"/>
    <w:rsid w:val="00C93071"/>
    <w:rsid w:val="00CA632E"/>
    <w:rsid w:val="00CC2FFC"/>
    <w:rsid w:val="00CD5A39"/>
    <w:rsid w:val="00CD60EE"/>
    <w:rsid w:val="00CF57DE"/>
    <w:rsid w:val="00D07B41"/>
    <w:rsid w:val="00D3701D"/>
    <w:rsid w:val="00D5549A"/>
    <w:rsid w:val="00D800FD"/>
    <w:rsid w:val="00DC3376"/>
    <w:rsid w:val="00DE576B"/>
    <w:rsid w:val="00DF7A33"/>
    <w:rsid w:val="00E2018C"/>
    <w:rsid w:val="00E50767"/>
    <w:rsid w:val="00E52BB1"/>
    <w:rsid w:val="00EF5546"/>
    <w:rsid w:val="00F91C4D"/>
    <w:rsid w:val="00F9785B"/>
    <w:rsid w:val="00FA4C6F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F71E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7A0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7A0A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57A0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7A0A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57A0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7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2</cp:revision>
  <dcterms:created xsi:type="dcterms:W3CDTF">2026-02-23T07:50:00Z</dcterms:created>
  <dcterms:modified xsi:type="dcterms:W3CDTF">2026-02-23T07:50:00Z</dcterms:modified>
</cp:coreProperties>
</file>