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44F61" w14:textId="77777777" w:rsidR="001D3806" w:rsidRPr="00B024FF" w:rsidRDefault="001D3806" w:rsidP="001D3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B024F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020628D0" w14:textId="77777777" w:rsidR="001D3806" w:rsidRPr="00B024FF" w:rsidRDefault="001D3806" w:rsidP="001D3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024F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A2H001,</w:t>
      </w:r>
    </w:p>
    <w:p w14:paraId="41586EAE" w14:textId="2264B018" w:rsidR="001D3806" w:rsidRPr="00B024FF" w:rsidRDefault="001D3806" w:rsidP="001D380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024F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подаються у звітному файлі 2H</w:t>
      </w:r>
      <w:r w:rsidR="00B024FF" w:rsidRPr="00B024F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 w:rsidRPr="00B024F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“Інформація з питань </w:t>
      </w:r>
      <w:r w:rsidR="00E05E9A" w:rsidRPr="00E05E9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організації внутрішньої системи</w:t>
      </w:r>
      <w:r w:rsidRPr="00B024F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фінансового моніторингу”</w:t>
      </w:r>
    </w:p>
    <w:p w14:paraId="789AEF1D" w14:textId="24BC2C49" w:rsidR="001D3806" w:rsidRPr="00B024FF" w:rsidRDefault="001D3806" w:rsidP="001D3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24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файлі зазначається відповідь на питання щодо </w:t>
      </w:r>
      <w:r w:rsidR="0022005F" w:rsidRPr="009E07DA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організації внутрішньої системи</w:t>
      </w:r>
      <w:r w:rsidRPr="00B024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фінансового моніторингу.</w:t>
      </w:r>
    </w:p>
    <w:p w14:paraId="399AB926" w14:textId="4FE791BD" w:rsidR="00DB239B" w:rsidRPr="00B024FF" w:rsidRDefault="00DB239B" w:rsidP="001D3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024FF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надається зведеною за установу.</w:t>
      </w:r>
    </w:p>
    <w:p w14:paraId="656741A8" w14:textId="55D192E7" w:rsidR="005E57B5" w:rsidRPr="007566B1" w:rsidRDefault="005E57B5" w:rsidP="0057263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66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F100 (Код питання щодо управління ризиками у сфері фінансового моніторингу) повинен набувати значень  </w:t>
      </w:r>
      <w:r w:rsidR="001A03F4" w:rsidRPr="007566B1">
        <w:rPr>
          <w:rFonts w:ascii="Times New Roman" w:eastAsia="Times New Roman" w:hAnsi="Times New Roman" w:cs="Times New Roman"/>
          <w:sz w:val="28"/>
          <w:szCs w:val="28"/>
          <w:lang w:eastAsia="uk-UA"/>
        </w:rPr>
        <w:t>“502”, “503”, “508”, “510” – “514”, “516” – “539”</w:t>
      </w:r>
      <w:r w:rsidRPr="007566B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54EC30A" w14:textId="04E25FC4" w:rsidR="005E57B5" w:rsidRPr="007566B1" w:rsidRDefault="005E57B5" w:rsidP="0057263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66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метрики M002 [Код відповіді на питання щодо управління ризиками у сфері фінансового моніторингу (довідник F101)] повинно </w:t>
      </w:r>
      <w:r w:rsidRPr="00BC16BF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дорівнювати значенням “501”</w:t>
      </w:r>
      <w:r w:rsidR="00F23795" w:rsidRPr="00BC16BF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BC16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23795" w:rsidRPr="00BC16BF">
        <w:rPr>
          <w:rFonts w:ascii="Times New Roman" w:eastAsia="Times New Roman" w:hAnsi="Times New Roman" w:cs="Times New Roman"/>
          <w:sz w:val="28"/>
          <w:szCs w:val="28"/>
          <w:lang w:eastAsia="uk-UA"/>
        </w:rPr>
        <w:t>“502</w:t>
      </w:r>
      <w:r w:rsidR="00F23795" w:rsidRPr="00262B3F">
        <w:rPr>
          <w:rFonts w:ascii="Times New Roman" w:eastAsia="Times New Roman" w:hAnsi="Times New Roman" w:cs="Times New Roman"/>
          <w:sz w:val="28"/>
          <w:szCs w:val="28"/>
          <w:lang w:eastAsia="uk-UA"/>
        </w:rPr>
        <w:t>”,</w:t>
      </w:r>
      <w:r w:rsidR="001A03F4" w:rsidRPr="00262B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5158E" w:rsidRPr="00262B3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="00B5158E" w:rsidRPr="00262B3F">
        <w:rPr>
          <w:rFonts w:ascii="Times New Roman" w:eastAsia="Times New Roman" w:hAnsi="Times New Roman" w:cs="Times New Roman"/>
          <w:sz w:val="28"/>
          <w:szCs w:val="28"/>
          <w:lang w:eastAsia="uk-UA"/>
        </w:rPr>
        <w:t>519</w:t>
      </w:r>
      <w:r w:rsidR="00B5158E" w:rsidRPr="00262B3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B5158E" w:rsidRPr="00262B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A03F4" w:rsidRPr="00262B3F">
        <w:rPr>
          <w:rFonts w:ascii="Times New Roman" w:eastAsia="Times New Roman" w:hAnsi="Times New Roman" w:cs="Times New Roman"/>
          <w:sz w:val="28"/>
          <w:szCs w:val="28"/>
          <w:lang w:eastAsia="uk-UA"/>
        </w:rPr>
        <w:t>“523</w:t>
      </w:r>
      <w:r w:rsidR="00B5158E" w:rsidRPr="00262B3F">
        <w:rPr>
          <w:rFonts w:ascii="Times New Roman" w:eastAsia="Times New Roman" w:hAnsi="Times New Roman" w:cs="Times New Roman"/>
          <w:sz w:val="28"/>
          <w:szCs w:val="28"/>
          <w:lang w:eastAsia="uk-UA"/>
        </w:rPr>
        <w:t>” – “541</w:t>
      </w:r>
      <w:r w:rsidR="001A03F4" w:rsidRPr="00262B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”, </w:t>
      </w:r>
      <w:r w:rsidR="001A03F4" w:rsidRPr="007566B1">
        <w:rPr>
          <w:rFonts w:ascii="Times New Roman" w:eastAsia="Times New Roman" w:hAnsi="Times New Roman" w:cs="Times New Roman"/>
          <w:sz w:val="28"/>
          <w:szCs w:val="28"/>
          <w:lang w:eastAsia="uk-UA"/>
        </w:rPr>
        <w:t>“546” – “548”.</w:t>
      </w:r>
    </w:p>
    <w:p w14:paraId="799D3DE1" w14:textId="77777777" w:rsidR="005E57B5" w:rsidRPr="007566B1" w:rsidRDefault="005E57B5" w:rsidP="00572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66B1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звітному файлі:</w:t>
      </w:r>
    </w:p>
    <w:p w14:paraId="205BEC7B" w14:textId="0F0D9B32" w:rsidR="005E57B5" w:rsidRPr="007566B1" w:rsidRDefault="005E57B5" w:rsidP="005E5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66B1">
        <w:rPr>
          <w:rFonts w:ascii="Times New Roman" w:eastAsia="Times New Roman" w:hAnsi="Times New Roman" w:cs="Times New Roman"/>
          <w:sz w:val="28"/>
          <w:szCs w:val="28"/>
          <w:lang w:eastAsia="uk-UA"/>
        </w:rPr>
        <w:t>- одному значенню</w:t>
      </w:r>
      <w:r w:rsidR="00AD254F" w:rsidRPr="007566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параметра F100 (питання) “502”, “503”,</w:t>
      </w:r>
      <w:r w:rsidRPr="007566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“508”, “512”, “513”</w:t>
      </w:r>
      <w:r w:rsidR="00AD254F" w:rsidRPr="007566B1">
        <w:rPr>
          <w:rFonts w:ascii="Times New Roman" w:eastAsia="Times New Roman" w:hAnsi="Times New Roman" w:cs="Times New Roman"/>
          <w:sz w:val="28"/>
          <w:szCs w:val="28"/>
          <w:lang w:eastAsia="uk-UA"/>
        </w:rPr>
        <w:t>, “516”, “517”, “518”, “519”, “520”, “521”, “522”, “523”, “524”, “525”, “526”, “527”, “528”, “529”, “530”, “531”, “532”, “533”, “534”, “535”, “536”, “537”, “538”, “539</w:t>
      </w:r>
      <w:r w:rsidR="00AD254F" w:rsidRPr="007566B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7566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566B1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повинно відповідати одне значення метрики M002 (для одного питання може бути надана тільки одна відповідь із переліку можливих варіантів).</w:t>
      </w:r>
    </w:p>
    <w:p w14:paraId="018BFB63" w14:textId="5CABC305" w:rsidR="005E57B5" w:rsidRPr="00B024FF" w:rsidRDefault="005E57B5" w:rsidP="005E5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66B1">
        <w:rPr>
          <w:rFonts w:ascii="Times New Roman" w:eastAsia="Times New Roman" w:hAnsi="Times New Roman" w:cs="Times New Roman"/>
          <w:sz w:val="28"/>
          <w:szCs w:val="28"/>
          <w:lang w:eastAsia="uk-UA"/>
        </w:rPr>
        <w:t>- одному значенню</w:t>
      </w:r>
      <w:r w:rsidR="004B3FDD" w:rsidRPr="007566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параметра F100 (питання)</w:t>
      </w:r>
      <w:r w:rsidRPr="007566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“510”, “511”, “514”</w:t>
      </w:r>
      <w:r w:rsidRPr="007566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566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може </w:t>
      </w:r>
      <w:r w:rsidRPr="00B024F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відповідати одне значення метрики M002 (для одного питання може бути надана тільки одна відповідь із переліку можливих варіантів).</w:t>
      </w:r>
    </w:p>
    <w:p w14:paraId="5C86916C" w14:textId="64C9F01E" w:rsidR="005E57B5" w:rsidRPr="00B024FF" w:rsidRDefault="005E57B5" w:rsidP="005E5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24FF">
        <w:rPr>
          <w:rFonts w:ascii="Times New Roman" w:eastAsia="Times New Roman" w:hAnsi="Times New Roman" w:cs="Times New Roman"/>
          <w:sz w:val="28"/>
          <w:szCs w:val="28"/>
          <w:lang w:eastAsia="uk-UA"/>
        </w:rPr>
        <w:t>- значенням</w:t>
      </w:r>
      <w:r w:rsidR="004B3F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параметра F100 (питання)</w:t>
      </w:r>
      <w:r w:rsidRPr="00B024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“502”, “503, повинно відповідати одне значення метрики M002 [довідник F101 (відповідь)] із кодів “501”, “502”.</w:t>
      </w:r>
    </w:p>
    <w:p w14:paraId="26BEC3EC" w14:textId="77777777" w:rsidR="005E57B5" w:rsidRPr="00B024FF" w:rsidRDefault="005E57B5" w:rsidP="005E5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24FF">
        <w:rPr>
          <w:rFonts w:ascii="Times New Roman" w:eastAsia="Times New Roman" w:hAnsi="Times New Roman" w:cs="Times New Roman"/>
          <w:sz w:val="28"/>
          <w:szCs w:val="28"/>
          <w:lang w:eastAsia="uk-UA"/>
        </w:rPr>
        <w:t>- значенню параметра F100 (питання) “508” повинно відповідати одне значення метрики M002 [довідник F101 (відповідь)] із кодів “523”, “524”, “525”, “526”, “527”, “528”.</w:t>
      </w:r>
    </w:p>
    <w:p w14:paraId="7F6EF59E" w14:textId="4579DF37" w:rsidR="005E57B5" w:rsidRPr="007566B1" w:rsidRDefault="005E57B5" w:rsidP="004B3FD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24FF">
        <w:rPr>
          <w:rFonts w:ascii="Times New Roman" w:eastAsia="Times New Roman" w:hAnsi="Times New Roman" w:cs="Times New Roman"/>
          <w:sz w:val="28"/>
          <w:szCs w:val="28"/>
          <w:lang w:eastAsia="uk-UA"/>
        </w:rPr>
        <w:t>- значенням</w:t>
      </w:r>
      <w:r w:rsidR="004B3F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параметра F100 (питання)</w:t>
      </w:r>
      <w:r w:rsidRPr="00B024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“510” може відповідати одне значення метрики M002 [довідник F101 (відповідь)] із кодів “501”, “502”.</w:t>
      </w:r>
      <w:r w:rsidR="004B3F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B3FDD" w:rsidRPr="007566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зазначенні в метриці М002 [F101 (відповідь)] коду “501” в примітці (НРП Q006) обов’язково має бути зазначена кількість </w:t>
      </w:r>
      <w:r w:rsidR="00271416" w:rsidRPr="000B06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(числове значення) </w:t>
      </w:r>
      <w:r w:rsidR="004B3FDD" w:rsidRPr="000B06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інших СПФМ, в яких відповідальний працівник небанківської установи є також </w:t>
      </w:r>
      <w:r w:rsidR="004B3FDD" w:rsidRPr="007566B1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відповідальним працівником.</w:t>
      </w:r>
    </w:p>
    <w:p w14:paraId="5ED1BA23" w14:textId="77777777" w:rsidR="005E57B5" w:rsidRPr="00B024FF" w:rsidRDefault="005E57B5" w:rsidP="005E5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24FF">
        <w:rPr>
          <w:rFonts w:ascii="Times New Roman" w:eastAsia="Times New Roman" w:hAnsi="Times New Roman" w:cs="Times New Roman"/>
          <w:sz w:val="28"/>
          <w:szCs w:val="28"/>
          <w:lang w:eastAsia="uk-UA"/>
        </w:rPr>
        <w:t>-  значенню параметра F100 (питання) “511” може відповідати одне значення метрики M002 [довідник F101 (відповідь)] із кодів “529”, “530”, “531”, “532”.</w:t>
      </w:r>
    </w:p>
    <w:p w14:paraId="2EDEC7C7" w14:textId="77777777" w:rsidR="005E57B5" w:rsidRPr="00B024FF" w:rsidRDefault="005E57B5" w:rsidP="005E5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24FF">
        <w:rPr>
          <w:rFonts w:ascii="Times New Roman" w:eastAsia="Times New Roman" w:hAnsi="Times New Roman" w:cs="Times New Roman"/>
          <w:sz w:val="28"/>
          <w:szCs w:val="28"/>
          <w:lang w:eastAsia="uk-UA"/>
        </w:rPr>
        <w:t>- значенню параметра F100 (питання) “512” повинно відповідати одне значення метрики M002 [довідник F101 (відповідь)] із кодів “533”, “534”, “535”, “536”.</w:t>
      </w:r>
    </w:p>
    <w:p w14:paraId="33A2E8D2" w14:textId="77777777" w:rsidR="005E57B5" w:rsidRPr="00B024FF" w:rsidRDefault="005E57B5" w:rsidP="005E5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24FF">
        <w:rPr>
          <w:rFonts w:ascii="Times New Roman" w:eastAsia="Times New Roman" w:hAnsi="Times New Roman" w:cs="Times New Roman"/>
          <w:sz w:val="28"/>
          <w:szCs w:val="28"/>
          <w:lang w:eastAsia="uk-UA"/>
        </w:rPr>
        <w:t>- значенню параметра F100 (питання) “513” повинно відповідати одне значення метрики M002 [довідник F101 (відповідь)] із кодів “501”, “502”, “537”.</w:t>
      </w:r>
    </w:p>
    <w:p w14:paraId="125B81A0" w14:textId="77777777" w:rsidR="0087578E" w:rsidRPr="007566B1" w:rsidRDefault="005E57B5" w:rsidP="00875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24F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- значенню параметра F100 (питання) “514” може відповідати одне значення метрики M002 [довідник F101 (відповідь)] із к</w:t>
      </w:r>
      <w:r w:rsidR="008757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одів “538”, “539”, “540”, “541”, </w:t>
      </w:r>
      <w:r w:rsidR="0087578E" w:rsidRPr="007566B1">
        <w:rPr>
          <w:rFonts w:ascii="Times New Roman" w:eastAsia="Times New Roman" w:hAnsi="Times New Roman" w:cs="Times New Roman"/>
          <w:sz w:val="28"/>
          <w:szCs w:val="28"/>
          <w:lang w:eastAsia="uk-UA"/>
        </w:rPr>
        <w:t>“527”. При цьому, значення метрики М002 [F101 (відповідь)] може дорівнювати коду “540” лише у випадку призначення вперше/зміни відповідального працівника небанківської установи-СПФМ.</w:t>
      </w:r>
    </w:p>
    <w:p w14:paraId="5B888BE0" w14:textId="77777777" w:rsidR="0087578E" w:rsidRPr="007566B1" w:rsidRDefault="0087578E" w:rsidP="00875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66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значенню параметра F100 (питання) “518” повинно відповідати одне значення метрики M002 [довідник F101 (відповідь)] із кодів “547”, “534”, “502”. </w:t>
      </w:r>
    </w:p>
    <w:p w14:paraId="206AE56C" w14:textId="77777777" w:rsidR="0087578E" w:rsidRPr="007566B1" w:rsidRDefault="0087578E" w:rsidP="00875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66B1">
        <w:rPr>
          <w:rFonts w:ascii="Times New Roman" w:eastAsia="Times New Roman" w:hAnsi="Times New Roman" w:cs="Times New Roman"/>
          <w:sz w:val="28"/>
          <w:szCs w:val="28"/>
          <w:lang w:eastAsia="uk-UA"/>
        </w:rPr>
        <w:t>- значенню параметра F100 (питання) “525”, “528” повинно відповідати одне значення метрики M002 [довідник F101 (відповідь)] із кодів “501”, “502”, “548”.</w:t>
      </w:r>
    </w:p>
    <w:p w14:paraId="3FF019EE" w14:textId="77777777" w:rsidR="0087578E" w:rsidRPr="007566B1" w:rsidRDefault="0087578E" w:rsidP="00875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66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значенню параметра F100 (питання) “529”, “530”, “531” повинно відповідати одне значення метрики M002 [довідник F101 (відповідь)] із кодів “501”, “519”. </w:t>
      </w:r>
    </w:p>
    <w:p w14:paraId="791F940D" w14:textId="77777777" w:rsidR="0087578E" w:rsidRPr="007566B1" w:rsidRDefault="0087578E" w:rsidP="00875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66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значенню параметра F100 (питання) “535” повинно відповідати одне значення метрики M002 [довідник F101 (відповідь)] із кодів “547”, “502”. </w:t>
      </w:r>
    </w:p>
    <w:p w14:paraId="0BCA9DBA" w14:textId="4B7FB9B2" w:rsidR="005E57B5" w:rsidRPr="007566B1" w:rsidRDefault="0087578E" w:rsidP="00875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66B1">
        <w:rPr>
          <w:rFonts w:ascii="Times New Roman" w:eastAsia="Times New Roman" w:hAnsi="Times New Roman" w:cs="Times New Roman"/>
          <w:sz w:val="28"/>
          <w:szCs w:val="28"/>
          <w:lang w:eastAsia="uk-UA"/>
        </w:rPr>
        <w:t>- значенню параметра F100 (питання) “536” повинно відповідати одне значення метрики M002 [довідник F101 (відповідь)] із кодів “546”, “547”.</w:t>
      </w:r>
    </w:p>
    <w:p w14:paraId="4D7C94FE" w14:textId="064E39A6" w:rsidR="005E57B5" w:rsidRPr="00B024FF" w:rsidRDefault="005E57B5" w:rsidP="005726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024FF">
        <w:rPr>
          <w:rFonts w:ascii="Times New Roman" w:hAnsi="Times New Roman" w:cs="Times New Roman"/>
          <w:sz w:val="28"/>
          <w:szCs w:val="28"/>
          <w:lang w:eastAsia="uk-UA"/>
        </w:rPr>
        <w:t>Показник із значенням параметра F100 (питання), що дорівнює</w:t>
      </w:r>
      <w:r w:rsidRPr="00B024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“510”, “511”, “514” </w:t>
      </w:r>
      <w:r w:rsidRPr="00B024FF">
        <w:rPr>
          <w:rFonts w:ascii="Times New Roman" w:hAnsi="Times New Roman" w:cs="Times New Roman"/>
          <w:sz w:val="28"/>
          <w:szCs w:val="28"/>
          <w:lang w:eastAsia="uk-UA"/>
        </w:rPr>
        <w:t>не надається у випадку, якщо надано показник із значенням параметра F100 (питання), яке дорівнює “508”, а метрика M002 дорівнює “528”.</w:t>
      </w:r>
    </w:p>
    <w:p w14:paraId="3F6CBBC0" w14:textId="4ED28E3D" w:rsidR="005E57B5" w:rsidRPr="00B024FF" w:rsidRDefault="005E57B5" w:rsidP="00572634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4FF">
        <w:rPr>
          <w:rFonts w:ascii="Times New Roman" w:eastAsia="Calibri" w:hAnsi="Times New Roman" w:cs="Times New Roman"/>
          <w:sz w:val="28"/>
          <w:szCs w:val="28"/>
        </w:rPr>
        <w:t xml:space="preserve">Якщо значення параметра F100 </w:t>
      </w:r>
      <w:r w:rsidRPr="00B024FF">
        <w:rPr>
          <w:rFonts w:ascii="Times New Roman" w:hAnsi="Times New Roman" w:cs="Times New Roman"/>
          <w:sz w:val="28"/>
          <w:szCs w:val="28"/>
          <w:lang w:eastAsia="uk-UA"/>
        </w:rPr>
        <w:t>(питання)</w:t>
      </w:r>
      <w:r w:rsidR="001F0FAC" w:rsidRPr="00B024F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B024FF">
        <w:rPr>
          <w:rFonts w:ascii="Times New Roman" w:eastAsia="Calibri" w:hAnsi="Times New Roman" w:cs="Times New Roman"/>
          <w:sz w:val="28"/>
          <w:szCs w:val="28"/>
        </w:rPr>
        <w:t xml:space="preserve">дорівнює коду “508”, а метрика M002 </w:t>
      </w:r>
      <w:r w:rsidRPr="00B024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[довідник F101 (відповідь)] </w:t>
      </w:r>
      <w:r w:rsidRPr="00B024FF">
        <w:rPr>
          <w:rFonts w:ascii="Times New Roman" w:eastAsia="Calibri" w:hAnsi="Times New Roman" w:cs="Times New Roman"/>
          <w:sz w:val="28"/>
          <w:szCs w:val="28"/>
        </w:rPr>
        <w:t xml:space="preserve">не дорівнює “528”, </w:t>
      </w:r>
      <w:r w:rsidRPr="00B024FF">
        <w:rPr>
          <w:rFonts w:ascii="Times New Roman" w:hAnsi="Times New Roman" w:cs="Times New Roman"/>
          <w:sz w:val="28"/>
          <w:szCs w:val="28"/>
        </w:rPr>
        <w:t>то у звітному файлі повинні бути надані відповіді на питання</w:t>
      </w:r>
      <w:r w:rsidRPr="00B024FF">
        <w:rPr>
          <w:rFonts w:ascii="Times New Roman" w:eastAsia="Calibri" w:hAnsi="Times New Roman" w:cs="Times New Roman"/>
          <w:sz w:val="28"/>
          <w:szCs w:val="28"/>
        </w:rPr>
        <w:t xml:space="preserve"> “510”, “511”, “514”.</w:t>
      </w:r>
    </w:p>
    <w:p w14:paraId="496B88AB" w14:textId="77777777" w:rsidR="005E57B5" w:rsidRPr="00B024FF" w:rsidRDefault="005E57B5" w:rsidP="0057263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24FF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значення параметра F100 дорівнює “512”, а значення метрики M002 дорівнює коду “536”, то для значення параметра F100 “513” може відповідати тільки значення метрики M002 – “537”.</w:t>
      </w:r>
    </w:p>
    <w:p w14:paraId="67AB08D3" w14:textId="77777777" w:rsidR="001D3806" w:rsidRPr="00B024FF" w:rsidRDefault="001D3806" w:rsidP="001D3806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77E7F10" w14:textId="77777777" w:rsidR="001D3806" w:rsidRPr="00B024FF" w:rsidRDefault="001D3806" w:rsidP="001D3806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024F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3ADD5EAE" w14:textId="418AB338" w:rsidR="001D3806" w:rsidRPr="00B024FF" w:rsidRDefault="001D3806" w:rsidP="001D3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024F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A2H001 “Дані опитувань щодо </w:t>
      </w:r>
      <w:r w:rsidR="00E05E9A" w:rsidRPr="00E05E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організації внутрішньої системи</w:t>
      </w:r>
      <w:r w:rsidR="00E05E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B024F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фінансового моніторингу”</w:t>
      </w:r>
    </w:p>
    <w:p w14:paraId="59861931" w14:textId="77777777" w:rsidR="001D3806" w:rsidRPr="00B024FF" w:rsidRDefault="001D3806" w:rsidP="001D3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88160CB" w14:textId="77777777" w:rsidR="001D3806" w:rsidRPr="00B024FF" w:rsidRDefault="001D3806" w:rsidP="001D3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024F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параметра, некласифікованого реквізиту та метрики</w:t>
      </w:r>
    </w:p>
    <w:p w14:paraId="666B061D" w14:textId="77777777" w:rsidR="001D3806" w:rsidRPr="00B024FF" w:rsidRDefault="001D3806" w:rsidP="001D3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24F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F100</w:t>
      </w:r>
      <w:r w:rsidRPr="00B024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питання щодо управління ризиками у сфері фінансового моніторингу (довідник F100).</w:t>
      </w:r>
    </w:p>
    <w:p w14:paraId="32D6737B" w14:textId="1013037F" w:rsidR="001D3806" w:rsidRPr="007566B1" w:rsidRDefault="001D3806" w:rsidP="00CB055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24F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Q006</w:t>
      </w:r>
      <w:r w:rsidRPr="00B024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пояснення та/або коментарі до показника (за потреби).</w:t>
      </w:r>
      <w:r w:rsidR="00CB05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B0559" w:rsidRPr="007566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значенню параметра F100 (питання) “510” відповідає значення метрики M002 [довідник F101 (відповідь)] із кодом “501” обов’язково має бути зазначена </w:t>
      </w:r>
      <w:r w:rsidR="00CB0559" w:rsidRPr="007F3A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кількість </w:t>
      </w:r>
      <w:r w:rsidR="008D5DC0" w:rsidRPr="007F3A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(числове значення) </w:t>
      </w:r>
      <w:r w:rsidR="00CB0559" w:rsidRPr="007F3A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інших </w:t>
      </w:r>
      <w:r w:rsidR="00CB0559" w:rsidRPr="007566B1">
        <w:rPr>
          <w:rFonts w:ascii="Times New Roman" w:eastAsia="Times New Roman" w:hAnsi="Times New Roman" w:cs="Times New Roman"/>
          <w:sz w:val="28"/>
          <w:szCs w:val="28"/>
          <w:lang w:eastAsia="uk-UA"/>
        </w:rPr>
        <w:t>СПФМ, в яких відповідальний працівник небанківської установи є також відповідальним працівником. Значенню параметра F100 (питання) “514” може відповідати значення метрики M002 [довідник F101 (відповідь)] із кодом “540” лише у випадку призначення вперше/зміни відповідального працівника в небанківській установі-СПФМ.</w:t>
      </w:r>
    </w:p>
    <w:p w14:paraId="64854F1B" w14:textId="68191391" w:rsidR="0035131A" w:rsidRPr="00B024FF" w:rsidRDefault="001D3806" w:rsidP="001D380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024F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Метрика M002</w:t>
      </w:r>
      <w:r w:rsidRPr="00B024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відповіді на питання щодо управління ризиками у сфері фінансового моніторингу (довідник F101).</w:t>
      </w:r>
    </w:p>
    <w:sectPr w:rsidR="0035131A" w:rsidRPr="00B024FF" w:rsidSect="00572634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BDA88" w14:textId="77777777" w:rsidR="00510519" w:rsidRDefault="00510519">
      <w:pPr>
        <w:spacing w:after="0" w:line="240" w:lineRule="auto"/>
      </w:pPr>
      <w:r>
        <w:separator/>
      </w:r>
    </w:p>
  </w:endnote>
  <w:endnote w:type="continuationSeparator" w:id="0">
    <w:p w14:paraId="773DED16" w14:textId="77777777" w:rsidR="00510519" w:rsidRDefault="0051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CBF7C" w14:textId="77777777" w:rsidR="00510519" w:rsidRDefault="00510519">
      <w:pPr>
        <w:spacing w:after="0" w:line="240" w:lineRule="auto"/>
      </w:pPr>
      <w:r>
        <w:separator/>
      </w:r>
    </w:p>
  </w:footnote>
  <w:footnote w:type="continuationSeparator" w:id="0">
    <w:p w14:paraId="7856A62A" w14:textId="77777777" w:rsidR="00510519" w:rsidRDefault="00510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</w:rPr>
      <w:id w:val="-481314168"/>
      <w:docPartObj>
        <w:docPartGallery w:val="Page Numbers (Top of Page)"/>
        <w:docPartUnique/>
      </w:docPartObj>
    </w:sdtPr>
    <w:sdtEndPr/>
    <w:sdtContent>
      <w:p w14:paraId="0A009607" w14:textId="41D93E1A" w:rsidR="0026753E" w:rsidRPr="005B79CB" w:rsidRDefault="00C56489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5B79CB">
          <w:rPr>
            <w:rFonts w:ascii="Times New Roman" w:hAnsi="Times New Roman" w:cs="Times New Roman"/>
            <w:sz w:val="28"/>
          </w:rPr>
          <w:fldChar w:fldCharType="begin"/>
        </w:r>
        <w:r w:rsidRPr="005B79CB">
          <w:rPr>
            <w:rFonts w:ascii="Times New Roman" w:hAnsi="Times New Roman" w:cs="Times New Roman"/>
            <w:sz w:val="28"/>
          </w:rPr>
          <w:instrText>PAGE   \* MERGEFORMAT</w:instrText>
        </w:r>
        <w:r w:rsidRPr="005B79CB">
          <w:rPr>
            <w:rFonts w:ascii="Times New Roman" w:hAnsi="Times New Roman" w:cs="Times New Roman"/>
            <w:sz w:val="28"/>
          </w:rPr>
          <w:fldChar w:fldCharType="separate"/>
        </w:r>
        <w:r w:rsidR="00B33D82">
          <w:rPr>
            <w:rFonts w:ascii="Times New Roman" w:hAnsi="Times New Roman" w:cs="Times New Roman"/>
            <w:noProof/>
            <w:sz w:val="28"/>
          </w:rPr>
          <w:t>3</w:t>
        </w:r>
        <w:r w:rsidRPr="005B79CB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0D6C93"/>
    <w:multiLevelType w:val="hybridMultilevel"/>
    <w:tmpl w:val="EBAA774C"/>
    <w:lvl w:ilvl="0" w:tplc="1F160E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0C"/>
    <w:rsid w:val="00015C4C"/>
    <w:rsid w:val="00022CE7"/>
    <w:rsid w:val="00032382"/>
    <w:rsid w:val="0003519D"/>
    <w:rsid w:val="0005370A"/>
    <w:rsid w:val="000A2E3E"/>
    <w:rsid w:val="000A409B"/>
    <w:rsid w:val="000B061A"/>
    <w:rsid w:val="000E1CE6"/>
    <w:rsid w:val="000E393F"/>
    <w:rsid w:val="00121F98"/>
    <w:rsid w:val="0015167E"/>
    <w:rsid w:val="001631BB"/>
    <w:rsid w:val="00196207"/>
    <w:rsid w:val="001A03F4"/>
    <w:rsid w:val="001A1DA7"/>
    <w:rsid w:val="001D3613"/>
    <w:rsid w:val="001D3806"/>
    <w:rsid w:val="001E09CE"/>
    <w:rsid w:val="001F0FAC"/>
    <w:rsid w:val="001F34C8"/>
    <w:rsid w:val="001F729E"/>
    <w:rsid w:val="002074F8"/>
    <w:rsid w:val="00212CBC"/>
    <w:rsid w:val="0022005F"/>
    <w:rsid w:val="00222BE4"/>
    <w:rsid w:val="002244EC"/>
    <w:rsid w:val="0024654B"/>
    <w:rsid w:val="00262B3F"/>
    <w:rsid w:val="00265DAC"/>
    <w:rsid w:val="00271416"/>
    <w:rsid w:val="00275F28"/>
    <w:rsid w:val="002B2414"/>
    <w:rsid w:val="002B28DA"/>
    <w:rsid w:val="002C3F4A"/>
    <w:rsid w:val="002C5B9E"/>
    <w:rsid w:val="002C7BE3"/>
    <w:rsid w:val="0031450F"/>
    <w:rsid w:val="003221DD"/>
    <w:rsid w:val="003275C7"/>
    <w:rsid w:val="003339EF"/>
    <w:rsid w:val="003343DC"/>
    <w:rsid w:val="00334450"/>
    <w:rsid w:val="003354DE"/>
    <w:rsid w:val="00343F75"/>
    <w:rsid w:val="0035131A"/>
    <w:rsid w:val="00362E4A"/>
    <w:rsid w:val="00366D3E"/>
    <w:rsid w:val="00371F8B"/>
    <w:rsid w:val="003753DF"/>
    <w:rsid w:val="00377D5B"/>
    <w:rsid w:val="003A0610"/>
    <w:rsid w:val="003A7F45"/>
    <w:rsid w:val="003B44D3"/>
    <w:rsid w:val="003C1EE7"/>
    <w:rsid w:val="003C364C"/>
    <w:rsid w:val="003C3DE9"/>
    <w:rsid w:val="003D4A9E"/>
    <w:rsid w:val="003E300B"/>
    <w:rsid w:val="003F6856"/>
    <w:rsid w:val="004200A7"/>
    <w:rsid w:val="00420F54"/>
    <w:rsid w:val="00431E72"/>
    <w:rsid w:val="00436A6A"/>
    <w:rsid w:val="0045547A"/>
    <w:rsid w:val="004641EB"/>
    <w:rsid w:val="0047136D"/>
    <w:rsid w:val="004B36B1"/>
    <w:rsid w:val="004B3FDD"/>
    <w:rsid w:val="004B5A3D"/>
    <w:rsid w:val="004B703B"/>
    <w:rsid w:val="004B78CD"/>
    <w:rsid w:val="004C346B"/>
    <w:rsid w:val="004C6A31"/>
    <w:rsid w:val="004E4B6B"/>
    <w:rsid w:val="00510519"/>
    <w:rsid w:val="005169D0"/>
    <w:rsid w:val="005171EA"/>
    <w:rsid w:val="00534205"/>
    <w:rsid w:val="00572634"/>
    <w:rsid w:val="005A6735"/>
    <w:rsid w:val="005B403A"/>
    <w:rsid w:val="005B504A"/>
    <w:rsid w:val="005B775D"/>
    <w:rsid w:val="005B79CB"/>
    <w:rsid w:val="005D10F2"/>
    <w:rsid w:val="005E57B5"/>
    <w:rsid w:val="005F4132"/>
    <w:rsid w:val="00620D71"/>
    <w:rsid w:val="006728F0"/>
    <w:rsid w:val="00677ECD"/>
    <w:rsid w:val="006945F1"/>
    <w:rsid w:val="006C4D2B"/>
    <w:rsid w:val="006E617B"/>
    <w:rsid w:val="006E6E4E"/>
    <w:rsid w:val="006F0C4D"/>
    <w:rsid w:val="00710A0C"/>
    <w:rsid w:val="00714F8E"/>
    <w:rsid w:val="00721446"/>
    <w:rsid w:val="007247DD"/>
    <w:rsid w:val="00743E38"/>
    <w:rsid w:val="007566B1"/>
    <w:rsid w:val="00790C46"/>
    <w:rsid w:val="00793045"/>
    <w:rsid w:val="00797985"/>
    <w:rsid w:val="007A2600"/>
    <w:rsid w:val="007F3159"/>
    <w:rsid w:val="007F3A11"/>
    <w:rsid w:val="008138F8"/>
    <w:rsid w:val="00842490"/>
    <w:rsid w:val="00854542"/>
    <w:rsid w:val="0085681E"/>
    <w:rsid w:val="00872A23"/>
    <w:rsid w:val="00873376"/>
    <w:rsid w:val="0087578E"/>
    <w:rsid w:val="0088545B"/>
    <w:rsid w:val="008B4FA6"/>
    <w:rsid w:val="008C0459"/>
    <w:rsid w:val="008D2128"/>
    <w:rsid w:val="008D25E4"/>
    <w:rsid w:val="008D41D1"/>
    <w:rsid w:val="008D5DC0"/>
    <w:rsid w:val="0093182F"/>
    <w:rsid w:val="00934DCE"/>
    <w:rsid w:val="009352F2"/>
    <w:rsid w:val="00937CAF"/>
    <w:rsid w:val="009436ED"/>
    <w:rsid w:val="0095663F"/>
    <w:rsid w:val="009614A7"/>
    <w:rsid w:val="009B0753"/>
    <w:rsid w:val="009C6784"/>
    <w:rsid w:val="009F43F8"/>
    <w:rsid w:val="00A1111F"/>
    <w:rsid w:val="00A2169D"/>
    <w:rsid w:val="00A42CDE"/>
    <w:rsid w:val="00A768C9"/>
    <w:rsid w:val="00A97523"/>
    <w:rsid w:val="00AA0760"/>
    <w:rsid w:val="00AB1645"/>
    <w:rsid w:val="00AC3E3E"/>
    <w:rsid w:val="00AD254F"/>
    <w:rsid w:val="00AE68DE"/>
    <w:rsid w:val="00AE7944"/>
    <w:rsid w:val="00B024FF"/>
    <w:rsid w:val="00B03792"/>
    <w:rsid w:val="00B33D82"/>
    <w:rsid w:val="00B473DC"/>
    <w:rsid w:val="00B5158E"/>
    <w:rsid w:val="00B55B4A"/>
    <w:rsid w:val="00B56958"/>
    <w:rsid w:val="00B70870"/>
    <w:rsid w:val="00B738C7"/>
    <w:rsid w:val="00B77BAC"/>
    <w:rsid w:val="00B843DF"/>
    <w:rsid w:val="00B84F72"/>
    <w:rsid w:val="00B8663D"/>
    <w:rsid w:val="00BA0C8A"/>
    <w:rsid w:val="00BA6B9E"/>
    <w:rsid w:val="00BB0C27"/>
    <w:rsid w:val="00BC16BF"/>
    <w:rsid w:val="00BC3EB2"/>
    <w:rsid w:val="00BD6928"/>
    <w:rsid w:val="00BE2CF6"/>
    <w:rsid w:val="00BE2F7C"/>
    <w:rsid w:val="00BF56E2"/>
    <w:rsid w:val="00BF743C"/>
    <w:rsid w:val="00C217F2"/>
    <w:rsid w:val="00C23C6D"/>
    <w:rsid w:val="00C273A7"/>
    <w:rsid w:val="00C32E77"/>
    <w:rsid w:val="00C43392"/>
    <w:rsid w:val="00C56489"/>
    <w:rsid w:val="00C70475"/>
    <w:rsid w:val="00C9515C"/>
    <w:rsid w:val="00CA46CE"/>
    <w:rsid w:val="00CB0559"/>
    <w:rsid w:val="00CC4B24"/>
    <w:rsid w:val="00CE2877"/>
    <w:rsid w:val="00CF4FFF"/>
    <w:rsid w:val="00D00E23"/>
    <w:rsid w:val="00D013FC"/>
    <w:rsid w:val="00D01514"/>
    <w:rsid w:val="00D016D1"/>
    <w:rsid w:val="00D15989"/>
    <w:rsid w:val="00D25BEF"/>
    <w:rsid w:val="00D510C7"/>
    <w:rsid w:val="00D5588A"/>
    <w:rsid w:val="00D73301"/>
    <w:rsid w:val="00D86DD8"/>
    <w:rsid w:val="00D94786"/>
    <w:rsid w:val="00DA13FC"/>
    <w:rsid w:val="00DB239B"/>
    <w:rsid w:val="00DD5444"/>
    <w:rsid w:val="00E05E9A"/>
    <w:rsid w:val="00E077A1"/>
    <w:rsid w:val="00E24368"/>
    <w:rsid w:val="00E534D8"/>
    <w:rsid w:val="00E85656"/>
    <w:rsid w:val="00E87F3D"/>
    <w:rsid w:val="00E947A9"/>
    <w:rsid w:val="00EA349C"/>
    <w:rsid w:val="00EE4754"/>
    <w:rsid w:val="00F23795"/>
    <w:rsid w:val="00F23CC9"/>
    <w:rsid w:val="00F26E6F"/>
    <w:rsid w:val="00F33DBA"/>
    <w:rsid w:val="00F936EB"/>
    <w:rsid w:val="00FD0E61"/>
    <w:rsid w:val="00FE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DB138"/>
  <w15:chartTrackingRefBased/>
  <w15:docId w15:val="{E716B8B1-EB39-44CE-8689-312B1374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A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10A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10A0C"/>
  </w:style>
  <w:style w:type="paragraph" w:styleId="a6">
    <w:name w:val="Balloon Text"/>
    <w:basedOn w:val="a"/>
    <w:link w:val="a7"/>
    <w:uiPriority w:val="99"/>
    <w:semiHidden/>
    <w:unhideWhenUsed/>
    <w:rsid w:val="00813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38F8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00E2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00E23"/>
  </w:style>
  <w:style w:type="character" w:styleId="aa">
    <w:name w:val="annotation reference"/>
    <w:basedOn w:val="a0"/>
    <w:uiPriority w:val="99"/>
    <w:semiHidden/>
    <w:unhideWhenUsed/>
    <w:rsid w:val="0087337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73376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87337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73376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8733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CE760-B5B8-45CA-8FBB-B7DD443C2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3215</Words>
  <Characters>1833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Світлана Вікторівна</dc:creator>
  <cp:keywords/>
  <dc:description/>
  <cp:lastModifiedBy>Гладій Марина Євгеніївна</cp:lastModifiedBy>
  <cp:revision>5</cp:revision>
  <cp:lastPrinted>2019-11-19T10:35:00Z</cp:lastPrinted>
  <dcterms:created xsi:type="dcterms:W3CDTF">2024-01-12T09:02:00Z</dcterms:created>
  <dcterms:modified xsi:type="dcterms:W3CDTF">2025-07-16T08:34:00Z</dcterms:modified>
</cp:coreProperties>
</file>