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bookmarkStart w:id="0" w:name="_GoBack"/>
      <w:bookmarkEnd w:id="0"/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09C6E207" w:rsidR="00000066" w:rsidRPr="007C7F1D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7C7F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7C7F1D" w:rsidRPr="007C7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C7F1D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метрики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CC1E58" w:rsidRPr="000C3728" w14:paraId="47B1E28A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E79AF8" w14:textId="1DF3E06D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3B310824" w14:textId="2FF58566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3122411" w14:textId="79435112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A6R093</w:t>
            </w:r>
          </w:p>
        </w:tc>
        <w:tc>
          <w:tcPr>
            <w:tcW w:w="6662" w:type="dxa"/>
            <w:shd w:val="clear" w:color="auto" w:fill="auto"/>
          </w:tcPr>
          <w:p w14:paraId="443C6E76" w14:textId="6BDB939E" w:rsidR="00CC1E58" w:rsidRPr="00CC1E58" w:rsidRDefault="007B6F31" w:rsidP="00CC1E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 1 рівня</w:t>
            </w:r>
          </w:p>
          <w:p w14:paraId="5D668DB1" w14:textId="77777777" w:rsidR="00CC1E58" w:rsidRPr="00CC1E58" w:rsidRDefault="00CC1E58" w:rsidP="00CC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 пункту 16 глави 3 розділу ІІ  Положення № 196.</w:t>
            </w:r>
          </w:p>
          <w:p w14:paraId="42569D90" w14:textId="77777777" w:rsidR="00CC1E58" w:rsidRPr="00CC1E58" w:rsidRDefault="00CC1E58" w:rsidP="00CC1E5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Показник є сумою даних за показниками A6R002 та A6R056.</w:t>
            </w:r>
          </w:p>
          <w:p w14:paraId="49FE9BF5" w14:textId="0FE7641F" w:rsidR="00CC1E58" w:rsidRPr="00CC1E58" w:rsidRDefault="00CC1E58" w:rsidP="00CC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Якщо дані за показником A6R056 мають від’ємне значення, то показник A6R056 включається до розрахунку цього показника зі значенням “0”.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1C0A6C89" w:rsidR="006E4ED9" w:rsidRPr="000C3728" w:rsidRDefault="00CC1E5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476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2EF51C23" w:rsidR="00310662" w:rsidRPr="00310662" w:rsidRDefault="00CC1E58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50B5E6A" w14:textId="57FFEDF8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139D7E4E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ECCD4BA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7E8F1BB1" w14:textId="475B7B9D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39B6BFAB" w:rsidR="00510BED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2D6AD443" w14:textId="5893CE72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693F0AF2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2F88BC8" w14:textId="476A340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6A583376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599EF4DA" w14:textId="6FC1033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8712945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448" w:type="dxa"/>
            <w:shd w:val="clear" w:color="auto" w:fill="auto"/>
          </w:tcPr>
          <w:p w14:paraId="7F4CFB30" w14:textId="0F60B043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369F583F" w:rsidR="002D0DA4" w:rsidRPr="000C3728" w:rsidRDefault="002466FF" w:rsidP="006820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цим показником зазначається значення “0”, якщо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18ABE214" w:rsidR="00923C28" w:rsidRPr="00923C28" w:rsidRDefault="00923C2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C74B8B7" w14:textId="17B5D855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2B8113DF" w:rsidR="002D0DA4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73FD5AAC" w:rsidR="002D0DA4" w:rsidRPr="000C3728" w:rsidRDefault="00A03217" w:rsidP="00682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822CAFF" w:rsidR="001408B2" w:rsidRPr="001408B2" w:rsidRDefault="001408B2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4BA1068D" w:rsidR="001408B2" w:rsidRPr="001408B2" w:rsidRDefault="00302D25" w:rsidP="006820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. За цим показником зазначається значення “0”, якщо </w:t>
            </w:r>
            <w:r w:rsidR="00682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4CB1BF22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45E67E99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</w:t>
            </w:r>
            <w:r w:rsidR="00435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F288608" w:rsidR="00B24FEE" w:rsidRPr="00424745" w:rsidRDefault="00AF6EAB" w:rsidP="006820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 цим показником зазначається значення “0”, якщо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0F3C11C6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AE2C078" w14:textId="42C33F60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44060449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45A98B6" w14:textId="0E7CFB69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50FABA7F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B8679C8" w14:textId="16353904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2A494DBD" w:rsidR="00EC22C8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5AAADB0" w14:textId="2BB8874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59BB9467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073271FA" w14:textId="01FA8B1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1CE423D9" w:rsidR="00EC22C8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1F2631D5" w14:textId="00C44A83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6A95DDD3" w:rsidR="00EC22C8" w:rsidRPr="000C3728" w:rsidRDefault="00327E6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0EE5DFBB" w14:textId="723BC0CB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9C007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5709DD05" w:rsidR="00EC22C8" w:rsidRPr="000C3728" w:rsidRDefault="00EC22C8" w:rsidP="009C0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</w:t>
            </w:r>
            <w:r w:rsidR="009C007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ом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50D88C29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486C94E5" w14:textId="0567C866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11B1DE20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2072E31" w14:textId="2E48649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61C49D41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EF24665" w14:textId="664B91CC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5AD755E1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64EFA6F" w14:textId="37F87FE8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076FAA0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89FFE4F" w14:textId="0B6754AD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43B681E4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B077CF6" w14:textId="1B122C5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1EAB5427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A424DED" w14:textId="37E145F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73FDC5B5" w:rsidR="00EC22C8" w:rsidRPr="000C3728" w:rsidRDefault="00327E6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2ACAAB83" w14:textId="691B101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1685544A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які </w:t>
            </w:r>
            <w:r w:rsidR="00476E3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103F057D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2448" w:type="dxa"/>
            <w:shd w:val="clear" w:color="auto" w:fill="auto"/>
          </w:tcPr>
          <w:p w14:paraId="10EEC0F8" w14:textId="7E493C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213F6E7A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D5D5037" w14:textId="3EB55E8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13CB2195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7C1F16D" w14:textId="4F18B108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497CAE98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A3BE296" w14:textId="6B4C4CD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52FEE39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5B0CDB2A" w14:textId="72565768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988D44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3167E69" w14:textId="1E05F8C0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9BB51B7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DD91EFA" w14:textId="251AA1C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435407A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2D4760EB" w14:textId="426D3999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E18DB21" w:rsidR="00943E9B" w:rsidRPr="000C3728" w:rsidRDefault="00943E9B" w:rsidP="009C0070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 тільки у разі застосування банком стандартного підходу щодо включення до вирахувань з ОК1 величини </w:t>
            </w:r>
            <w:r w:rsidR="009C0070" w:rsidRP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відстрочених податкових активів.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1E486045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3354617" w14:textId="155DF0D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36D763D4" w:rsidR="00943E9B" w:rsidRPr="000C3728" w:rsidRDefault="000747A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378964A7" w14:textId="77EBF15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6E39AAC6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448" w:type="dxa"/>
            <w:shd w:val="clear" w:color="auto" w:fill="auto"/>
          </w:tcPr>
          <w:p w14:paraId="18772BD4" w14:textId="5FBE4978" w:rsidR="00943E9B" w:rsidRPr="000C3728" w:rsidRDefault="00943E9B" w:rsidP="009C0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9C007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F53A92C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BF017EB" w14:textId="7444CD12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640A75C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22D725CB" w14:textId="4B735788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1C4B7E0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300E6860" w14:textId="357B009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5A03224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980662E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687267FB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6640516F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4FAD9B0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50542BB1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19CB6CE5" w:rsidR="00943E9B" w:rsidRPr="000C3728" w:rsidRDefault="000747A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426DD4D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1EEBEB42" w:rsidR="00F433C0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1643A8A2" w:rsidR="00724E9E" w:rsidRPr="000C3728" w:rsidRDefault="00724E9E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3CDEEA4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4CADDCC1" w:rsidR="00095BB3" w:rsidRPr="00095BB3" w:rsidRDefault="00095BB3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5E87267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028788EE" w:rsidR="00943E9B" w:rsidRPr="00C1487E" w:rsidRDefault="00943E9B" w:rsidP="008168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487E">
              <w:rPr>
                <w:rFonts w:ascii="Times New Roman" w:eastAsia="Times New Roman" w:hAnsi="Times New Roman" w:cs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C1487E">
              <w:rPr>
                <w:rFonts w:ascii="Times New Roman" w:hAnsi="Times New Roman" w:cs="Times New Roman"/>
              </w:rPr>
              <w:t xml:space="preserve"> [показни</w:t>
            </w:r>
            <w:r w:rsidR="0090139A" w:rsidRPr="00C1487E">
              <w:rPr>
                <w:rFonts w:ascii="Times New Roman" w:hAnsi="Times New Roman" w:cs="Times New Roman"/>
              </w:rPr>
              <w:t>к AD52N1/F083(30)/S083(≠#)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D5Х + показни</w:t>
            </w:r>
            <w:r w:rsidR="0090139A" w:rsidRPr="00C1487E">
              <w:rPr>
                <w:rFonts w:ascii="Times New Roman" w:hAnsi="Times New Roman" w:cs="Times New Roman"/>
              </w:rPr>
              <w:t>к A07FN1/F083(30)/S083(≠#)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07Х] – [(показник AD51F8</w:t>
            </w:r>
            <w:r w:rsidR="0090139A" w:rsidRPr="00C1487E">
              <w:rPr>
                <w:rFonts w:ascii="Times New Roman" w:hAnsi="Times New Roman" w:cs="Times New Roman"/>
              </w:rPr>
              <w:t>/F083(40)/S083(≠#)/T020(2)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D5Х – показник AD51F8/F083(40)/ S083(≠#)/T020(1) файл</w:t>
            </w:r>
            <w:r w:rsidR="0090139A" w:rsidRPr="00C1487E">
              <w:rPr>
                <w:rFonts w:ascii="Times New Roman" w:hAnsi="Times New Roman" w:cs="Times New Roman"/>
              </w:rPr>
              <w:t>у</w:t>
            </w:r>
            <w:r w:rsidRPr="00C1487E">
              <w:rPr>
                <w:rFonts w:ascii="Times New Roman" w:hAnsi="Times New Roman" w:cs="Times New Roman"/>
              </w:rPr>
              <w:t xml:space="preserve"> D5Х) + (показник A07F82/</w:t>
            </w:r>
            <w:r w:rsidR="0090139A" w:rsidRPr="00C1487E">
              <w:rPr>
                <w:rFonts w:ascii="Times New Roman" w:hAnsi="Times New Roman" w:cs="Times New Roman"/>
              </w:rPr>
              <w:t>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– показник A07F82</w:t>
            </w:r>
            <w:r w:rsidR="0090139A" w:rsidRPr="00C1487E">
              <w:rPr>
                <w:rFonts w:ascii="Times New Roman" w:hAnsi="Times New Roman" w:cs="Times New Roman"/>
              </w:rPr>
              <w:t>/F083(40)/S083(≠#)/T020(1) файлу</w:t>
            </w:r>
            <w:r w:rsidRPr="00C1487E">
              <w:rPr>
                <w:rFonts w:ascii="Times New Roman" w:hAnsi="Times New Roman" w:cs="Times New Roman"/>
              </w:rPr>
              <w:t xml:space="preserve"> 07Х) + показник </w:t>
            </w:r>
            <w:r w:rsidR="008168A2" w:rsidRPr="00C1487E">
              <w:rPr>
                <w:rFonts w:ascii="Times New Roman" w:hAnsi="Times New Roman" w:cs="Times New Roman"/>
              </w:rPr>
              <w:t>AD51L4/F083(41,49)/S083(≠#)/T020(2) файлу D5Х + показник AD53I4/ F083(41,49)/S083(≠#)/T020(2) файлу D5Х</w:t>
            </w:r>
            <w:r w:rsidRPr="00C1487E">
              <w:rPr>
                <w:rFonts w:ascii="Times New Roman" w:hAnsi="Times New Roman" w:cs="Times New Roman"/>
              </w:rPr>
              <w:t xml:space="preserve"> + показник AD52F2</w:t>
            </w:r>
            <w:r w:rsidR="0090139A" w:rsidRPr="00C1487E">
              <w:rPr>
                <w:rFonts w:ascii="Times New Roman" w:hAnsi="Times New Roman" w:cs="Times New Roman"/>
              </w:rPr>
              <w:t>/F083(41)/S083(≠#)/T020(2) файлу</w:t>
            </w:r>
            <w:r w:rsidR="00154595" w:rsidRPr="00C1487E">
              <w:rPr>
                <w:rFonts w:ascii="Times New Roman" w:hAnsi="Times New Roman" w:cs="Times New Roman"/>
              </w:rPr>
              <w:t xml:space="preserve"> D5Х + показник A07F32/F083(41,</w:t>
            </w:r>
            <w:r w:rsidR="0090139A" w:rsidRPr="00C1487E">
              <w:rPr>
                <w:rFonts w:ascii="Times New Roman" w:hAnsi="Times New Roman" w:cs="Times New Roman"/>
              </w:rPr>
              <w:t>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A07F52</w:t>
            </w:r>
            <w:r w:rsidR="0090139A" w:rsidRPr="00C1487E">
              <w:rPr>
                <w:rFonts w:ascii="Times New Roman" w:hAnsi="Times New Roman" w:cs="Times New Roman"/>
              </w:rPr>
              <w:t>/F083(49)/S083(≠#)/T020(2)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A07F83/F0</w:t>
            </w:r>
            <w:r w:rsidR="0090139A" w:rsidRPr="00C1487E">
              <w:rPr>
                <w:rFonts w:ascii="Times New Roman" w:hAnsi="Times New Roman" w:cs="Times New Roman"/>
              </w:rPr>
              <w:t>83(41,49)/S083(≠#)/T020(2)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07Х].</w:t>
            </w:r>
            <w:r w:rsidRPr="00C148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57D94112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1C7932A6" w:rsidR="00E9649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943AB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2FE6259F" w:rsidR="000943AB" w:rsidRPr="00171D11" w:rsidRDefault="000943AB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6C73422" w14:textId="7777777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5328058B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ДК1.</w:t>
            </w:r>
          </w:p>
        </w:tc>
        <w:tc>
          <w:tcPr>
            <w:tcW w:w="1300" w:type="dxa"/>
            <w:shd w:val="clear" w:color="auto" w:fill="auto"/>
          </w:tcPr>
          <w:p w14:paraId="1DCC1CD7" w14:textId="0AA5311F" w:rsidR="000943AB" w:rsidRPr="00171D11" w:rsidRDefault="000943AB" w:rsidP="00094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A6R057</w:t>
            </w:r>
          </w:p>
        </w:tc>
        <w:tc>
          <w:tcPr>
            <w:tcW w:w="6662" w:type="dxa"/>
            <w:shd w:val="clear" w:color="auto" w:fill="auto"/>
          </w:tcPr>
          <w:p w14:paraId="7E5A1C98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0943AB">
              <w:rPr>
                <w:b/>
                <w:lang w:eastAsia="en-US"/>
              </w:rPr>
              <w:t xml:space="preserve">Власні інструменти ДК1 </w:t>
            </w:r>
          </w:p>
          <w:p w14:paraId="6207E51C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сукупний розмір власних інструментів ДК1, якими є інструменти з умовами списання/конверсії, які відносяться до складових ДК1 згідно з главою 11 розділу ІІ Положення №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3 пункту 3 Постанови № 65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D409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кожного власного інструменту ДК1, який включається до складових ДК1, визначається згідно з пунктами 61-63 глави 11 розділу ІІ Положення № 196, з урахуванням R020(GR368)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/Т020(1,2).</w:t>
            </w:r>
          </w:p>
          <w:p w14:paraId="1FD4678E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 відображається власний інструмент ДК1 на період розгляду Національним банком документів щодо заміни інвестора за цим інструментом у разі дотримання вимог підпункту 1 пункту 145 глави 20 розділу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329585F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ДК1 визначається згідно з пунктами 61-63 глави 11 розділу ІІ Положення № 196,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R020(GR368) /Т020(1,2)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1CE65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</w:pPr>
            <w:r w:rsidRPr="000943AB">
              <w:t xml:space="preserve">3. За цим показником відображається власний інструмент ДК1, кошти якого спрямовані на збільшення статутного капіталу згідно з пунктом 164 глави 22 розділу V Положення № 196 та обліковуються за </w:t>
            </w:r>
            <w:r w:rsidRPr="000943AB">
              <w:rPr>
                <w:lang w:val="en-US"/>
              </w:rPr>
              <w:t>R</w:t>
            </w:r>
            <w:r w:rsidRPr="000943AB">
              <w:rPr>
                <w:lang w:val="ru-RU"/>
              </w:rPr>
              <w:t>020(5004)</w:t>
            </w:r>
            <w:r w:rsidRPr="000943AB">
              <w:t>/Т020(2).</w:t>
            </w:r>
          </w:p>
          <w:p w14:paraId="1F6CBEFE" w14:textId="5097B4DC" w:rsidR="000943AB" w:rsidRPr="000943AB" w:rsidRDefault="000943AB" w:rsidP="00094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ДК1 визначається як розмір, який включався до розрахунку капіталу на дату надання дозволу на погашення власного інструменту ДК1.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06DE6601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66A3B3F" w:rsidR="00943E9B" w:rsidRPr="000C3728" w:rsidRDefault="00B6176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7FC69BA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2895C4E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1C5540E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5DD2788F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263FA92C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2113BEA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6F36D730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34BCD97E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9C007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82F0577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7F893E3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CDDD332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652844B1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72EE3579" w:rsidR="00943E9B" w:rsidRPr="000C3728" w:rsidRDefault="00B6176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66C701E8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739C0967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6B6F732E" w:rsidR="00EA62E6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171D11">
        <w:trPr>
          <w:trHeight w:val="1929"/>
        </w:trPr>
        <w:tc>
          <w:tcPr>
            <w:tcW w:w="506" w:type="dxa"/>
            <w:shd w:val="clear" w:color="auto" w:fill="auto"/>
          </w:tcPr>
          <w:p w14:paraId="585D367B" w14:textId="514BA88D" w:rsidR="00EA62E6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233274CC" w14:textId="77777777" w:rsidR="00EA62E6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D9FAB72" w14:textId="4B23459D" w:rsidR="00171D11" w:rsidRPr="000C3728" w:rsidRDefault="00171D11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0B5FD43C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4670D90A" w14:textId="77777777" w:rsidR="00171D11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</w:p>
          <w:p w14:paraId="6295B5A8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 К2 на період розгляду Національним банком документів щодо зміни інвестора за цим інструментом у разі дотримання банком вимог підпункту 2 пункту 145 глави 20 розділу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2466E445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К2 визначається згідно з пунктами 69-72 глави 12 розділу ІІІ Положення № 196,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R020(GR366)/Т020(1,2)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FF6AC" w14:textId="77777777" w:rsidR="00171D11" w:rsidRPr="00171D11" w:rsidRDefault="00171D11" w:rsidP="00171D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3.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 К2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, кошти якого спрямовані на збільшення статутного капіталу  згідно з пунктом 164 глави 22 розділу V Положення № 196 та обліковуються за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020(5004)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/Т020(2). </w:t>
            </w:r>
          </w:p>
          <w:p w14:paraId="282E59BF" w14:textId="08B6E287" w:rsidR="002132E6" w:rsidRPr="00E763DE" w:rsidRDefault="00171D11" w:rsidP="00171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К2 визначається як розмір, який включався до розрахунку капіталу на дату надання дозволу на погашення власного інструменту К2.</w:t>
            </w:r>
            <w:r w:rsidR="00A43476"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050B6414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3F0E78B2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F833D48" w:rsidR="001D5793" w:rsidRPr="000C3728" w:rsidRDefault="001D5793" w:rsidP="009C0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привілейованими акціями банку, які уключаються до розрахунку 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0F42CD50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94EFFBC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46AFC124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60A8BAE7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43EC5CFE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032B6F74" w:rsidR="001D5793" w:rsidRPr="000C3728" w:rsidRDefault="009F117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120ACF64" w:rsidR="0028565B" w:rsidRPr="0028565B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4D294301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</w:t>
            </w:r>
            <w:r w:rsidR="007B7802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802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R020(3013)/T020(1), R020(3014)/T020(1) R020(3015)/T020(1,2), R020(3016)/T020(1,2),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R020(3018)/T020(1), R020(GR310)/T020(1,2),</w:t>
            </w:r>
            <w:r w:rsidR="00F65573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29388B58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077556B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1CCE1A7E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3FF50837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55A3120A" w:rsidR="00E12730" w:rsidRPr="00E12730" w:rsidRDefault="00E1273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15A161F" w14:textId="681A27B8" w:rsidR="00F65573" w:rsidRPr="00B81099" w:rsidRDefault="00E12730" w:rsidP="00F65573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з урахуванням R020(GR300)/T020(1,2),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</w:p>
          <w:p w14:paraId="10F1B0F6" w14:textId="771C761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R020(3015)/T020(1,2), R020(3016)/T020(1,2), R020(3018)/T020(1), R020(GR310)/T020(1,2),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1EF874FA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4939703A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3CA2E47C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7995277A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56F05CD5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18C81FEB" w:rsidR="002C0859" w:rsidRPr="002C0859" w:rsidRDefault="002C085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04F5EA7A" w14:textId="77777777" w:rsidR="00C07024" w:rsidRPr="00B81099" w:rsidRDefault="002C0859" w:rsidP="00C070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  <w:r w:rsidR="00C07024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2A8DD2" w14:textId="1D705522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6DDEA94B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4F94B746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489AB2A5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03C499EA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12DBB84D" w:rsidR="001D5793" w:rsidRPr="000C3728" w:rsidRDefault="009F117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3220F6D0" w:rsidR="001D5793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691FB4A8" w:rsidR="001D5793" w:rsidRPr="000C3728" w:rsidRDefault="001D5793" w:rsidP="003256BD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незначних вкладень в інструменти  капіталу</w:t>
            </w:r>
            <w:r w:rsid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3A4C66A6" w:rsidR="000314DD" w:rsidRPr="000314DD" w:rsidRDefault="000314DD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2DF9FBC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значних вкладень в інструменти  ОК1 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6B8DB9D" w:rsidR="00002084" w:rsidRPr="00002084" w:rsidRDefault="00002084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5A80B923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вирахувань з ОК1, визначена 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6820A7" w:rsidRDefault="006820A7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6820A7" w:rsidRDefault="006820A7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6820A7" w:rsidRDefault="006820A7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6820A7" w:rsidRDefault="006820A7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43AB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1D11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A709C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56BD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5750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76E3B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29E6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20A7"/>
    <w:rsid w:val="00683145"/>
    <w:rsid w:val="006833CC"/>
    <w:rsid w:val="006841C7"/>
    <w:rsid w:val="006856C4"/>
    <w:rsid w:val="006909C7"/>
    <w:rsid w:val="00690BAF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4E47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6F31"/>
    <w:rsid w:val="007B7802"/>
    <w:rsid w:val="007B7C69"/>
    <w:rsid w:val="007C14A5"/>
    <w:rsid w:val="007C29C1"/>
    <w:rsid w:val="007C69AC"/>
    <w:rsid w:val="007C7AA0"/>
    <w:rsid w:val="007C7F1D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A57"/>
    <w:rsid w:val="00810D1B"/>
    <w:rsid w:val="00811AF7"/>
    <w:rsid w:val="00813A29"/>
    <w:rsid w:val="00813FEB"/>
    <w:rsid w:val="00814161"/>
    <w:rsid w:val="008168A2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0070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07024"/>
    <w:rsid w:val="00C119D4"/>
    <w:rsid w:val="00C147F8"/>
    <w:rsid w:val="00C1487E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3E96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1E58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5AB8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847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5573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4006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50B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59E8-0F8C-4235-9F7D-54326EB1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35963</Words>
  <Characters>20500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2023-11-28T10:56:00Z</cp:lastPrinted>
  <dcterms:created xsi:type="dcterms:W3CDTF">2025-08-07T07:20:00Z</dcterms:created>
  <dcterms:modified xsi:type="dcterms:W3CDTF">2025-08-07T07:20:00Z</dcterms:modified>
</cp:coreProperties>
</file>